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D1D" w:rsidRDefault="000709E6">
      <w:pPr>
        <w:pStyle w:val="1"/>
        <w:ind w:left="-5"/>
        <w:rPr>
          <w:rFonts w:ascii="Times New Roman" w:hAnsi="Times New Roman" w:cs="Times New Roman"/>
          <w:b/>
          <w:sz w:val="40"/>
        </w:rPr>
      </w:pPr>
      <w:r w:rsidRPr="000709E6">
        <w:rPr>
          <w:rFonts w:ascii="Times New Roman" w:hAnsi="Times New Roman" w:cs="Times New Roman"/>
          <w:b/>
          <w:sz w:val="40"/>
        </w:rPr>
        <w:t>Boeing 737-700</w:t>
      </w:r>
      <w:r w:rsidR="001A59D4" w:rsidRPr="00570A4D">
        <w:rPr>
          <w:rFonts w:ascii="Times New Roman" w:hAnsi="Times New Roman" w:cs="Times New Roman"/>
          <w:b/>
          <w:sz w:val="40"/>
        </w:rPr>
        <w:t xml:space="preserve"> </w:t>
      </w:r>
    </w:p>
    <w:p w:rsidR="001315FD" w:rsidRPr="001315FD" w:rsidRDefault="001315FD" w:rsidP="001315FD">
      <w:r>
        <w:rPr>
          <w:noProof/>
        </w:rPr>
        <w:drawing>
          <wp:inline distT="0" distB="0" distL="0" distR="0" wp14:anchorId="61FB68F4" wp14:editId="49B015A6">
            <wp:extent cx="5927725" cy="39516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rightnessContrast bright="40000" contrast="-40000"/>
                              </a14:imgEffect>
                            </a14:imgLayer>
                          </a14:imgProps>
                        </a:ext>
                      </a:extLst>
                    </a:blip>
                    <a:stretch>
                      <a:fillRect/>
                    </a:stretch>
                  </pic:blipFill>
                  <pic:spPr>
                    <a:xfrm>
                      <a:off x="0" y="0"/>
                      <a:ext cx="5927725" cy="3951605"/>
                    </a:xfrm>
                    <a:prstGeom prst="rect">
                      <a:avLst/>
                    </a:prstGeom>
                  </pic:spPr>
                </pic:pic>
              </a:graphicData>
            </a:graphic>
          </wp:inline>
        </w:drawing>
      </w:r>
    </w:p>
    <w:p w:rsidR="000709E6" w:rsidRDefault="000709E6" w:rsidP="00413321">
      <w:pPr>
        <w:spacing w:after="172" w:line="284" w:lineRule="auto"/>
        <w:ind w:left="-5" w:hanging="10"/>
        <w:rPr>
          <w:rFonts w:ascii="Times New Roman" w:eastAsia="Arial" w:hAnsi="Times New Roman" w:cs="Times New Roman"/>
          <w:color w:val="252525"/>
          <w:sz w:val="24"/>
        </w:rPr>
      </w:pPr>
    </w:p>
    <w:p w:rsidR="000709E6" w:rsidRPr="000709E6" w:rsidRDefault="000709E6" w:rsidP="000709E6">
      <w:pPr>
        <w:pStyle w:val="a5"/>
        <w:numPr>
          <w:ilvl w:val="0"/>
          <w:numId w:val="11"/>
        </w:numPr>
        <w:spacing w:after="172" w:line="284" w:lineRule="auto"/>
        <w:rPr>
          <w:rFonts w:ascii="Times New Roman" w:hAnsi="Times New Roman" w:cs="Times New Roman"/>
          <w:b/>
          <w:sz w:val="28"/>
        </w:rPr>
      </w:pPr>
      <w:r w:rsidRPr="000709E6">
        <w:rPr>
          <w:rFonts w:ascii="Times New Roman" w:eastAsia="Arial" w:hAnsi="Times New Roman" w:cs="Times New Roman"/>
          <w:b/>
          <w:color w:val="252525"/>
          <w:sz w:val="32"/>
        </w:rPr>
        <w:t>Общее</w:t>
      </w:r>
    </w:p>
    <w:p w:rsidR="00AD5D1D" w:rsidRPr="000709E6" w:rsidRDefault="001A59D4" w:rsidP="000709E6">
      <w:pPr>
        <w:spacing w:after="172" w:line="284" w:lineRule="auto"/>
        <w:ind w:left="-15"/>
        <w:rPr>
          <w:rFonts w:ascii="Times New Roman" w:hAnsi="Times New Roman" w:cs="Times New Roman"/>
          <w:sz w:val="28"/>
          <w:szCs w:val="28"/>
        </w:rPr>
      </w:pPr>
      <w:r w:rsidRPr="000709E6">
        <w:rPr>
          <w:rFonts w:ascii="Times New Roman" w:eastAsia="Arial" w:hAnsi="Times New Roman" w:cs="Times New Roman"/>
          <w:color w:val="252525"/>
          <w:sz w:val="28"/>
          <w:szCs w:val="28"/>
        </w:rPr>
        <w:t>Boeing 737-700 был разработан для замены 737-300. Эта модель также существует в варианте 737-700С, которую можно быстро перепрофилировать из пассажирского в грузовой и наоборот</w:t>
      </w:r>
      <w:r w:rsidR="00206989" w:rsidRPr="000709E6">
        <w:rPr>
          <w:rFonts w:ascii="Times New Roman" w:eastAsia="Arial" w:hAnsi="Times New Roman" w:cs="Times New Roman"/>
          <w:color w:val="252525"/>
          <w:sz w:val="28"/>
          <w:szCs w:val="28"/>
        </w:rPr>
        <w:t xml:space="preserve">, </w:t>
      </w:r>
      <w:r w:rsidR="00206989" w:rsidRPr="000709E6">
        <w:rPr>
          <w:rFonts w:ascii="Times New Roman" w:eastAsia="Arial" w:hAnsi="Times New Roman" w:cs="Times New Roman"/>
          <w:b/>
          <w:bCs/>
          <w:color w:val="252525"/>
          <w:sz w:val="28"/>
          <w:szCs w:val="28"/>
        </w:rPr>
        <w:t>Boeing 737-700ER</w:t>
      </w:r>
      <w:r w:rsidR="00206989" w:rsidRPr="000709E6">
        <w:rPr>
          <w:rFonts w:ascii="Times New Roman" w:eastAsia="Arial" w:hAnsi="Times New Roman" w:cs="Times New Roman"/>
          <w:color w:val="252525"/>
          <w:sz w:val="28"/>
          <w:szCs w:val="28"/>
        </w:rPr>
        <w:t> (с увеличенной дальностью полета) и </w:t>
      </w:r>
      <w:r w:rsidR="00206989" w:rsidRPr="000709E6">
        <w:rPr>
          <w:rFonts w:ascii="Times New Roman" w:eastAsia="Arial" w:hAnsi="Times New Roman" w:cs="Times New Roman"/>
          <w:b/>
          <w:bCs/>
          <w:color w:val="252525"/>
          <w:sz w:val="28"/>
          <w:szCs w:val="28"/>
        </w:rPr>
        <w:t>BBJ - Boeing Business Jet</w:t>
      </w:r>
      <w:r w:rsidR="000709E6">
        <w:rPr>
          <w:rFonts w:ascii="Times New Roman" w:eastAsia="Arial" w:hAnsi="Times New Roman" w:cs="Times New Roman"/>
          <w:b/>
          <w:bCs/>
          <w:color w:val="252525"/>
          <w:sz w:val="28"/>
          <w:szCs w:val="28"/>
        </w:rPr>
        <w:t xml:space="preserve"> </w:t>
      </w:r>
      <w:r w:rsidR="00206989" w:rsidRPr="000709E6">
        <w:rPr>
          <w:rFonts w:ascii="Times New Roman" w:eastAsia="Arial" w:hAnsi="Times New Roman" w:cs="Times New Roman"/>
          <w:color w:val="252525"/>
          <w:sz w:val="28"/>
          <w:szCs w:val="28"/>
        </w:rPr>
        <w:t>(салонный бизнес-вариант). В настоящее время производство Boeing 737-700 продолжается.</w:t>
      </w:r>
    </w:p>
    <w:p w:rsidR="00570A4D" w:rsidRPr="00570A4D" w:rsidRDefault="001A59D4" w:rsidP="00570A4D">
      <w:pPr>
        <w:spacing w:after="159" w:line="256" w:lineRule="auto"/>
        <w:ind w:left="-5" w:hanging="10"/>
        <w:rPr>
          <w:rFonts w:ascii="Times New Roman" w:eastAsia="Arial" w:hAnsi="Times New Roman" w:cs="Times New Roman"/>
          <w:color w:val="auto"/>
          <w:sz w:val="28"/>
        </w:rPr>
      </w:pPr>
      <w:r w:rsidRPr="004C2B0F">
        <w:rPr>
          <w:rFonts w:ascii="Times New Roman" w:eastAsia="Arial" w:hAnsi="Times New Roman" w:cs="Times New Roman"/>
          <w:color w:val="252525"/>
          <w:sz w:val="21"/>
        </w:rPr>
        <w:t xml:space="preserve"> </w:t>
      </w:r>
      <w:r w:rsidR="00570A4D">
        <w:rPr>
          <w:rFonts w:ascii="Times New Roman" w:eastAsia="Arial" w:hAnsi="Times New Roman" w:cs="Times New Roman"/>
          <w:color w:val="252525"/>
          <w:sz w:val="21"/>
        </w:rPr>
        <w:tab/>
      </w:r>
      <w:r w:rsidR="00570A4D" w:rsidRPr="00570A4D">
        <w:rPr>
          <w:rFonts w:ascii="Times New Roman" w:eastAsia="Arial" w:hAnsi="Times New Roman" w:cs="Times New Roman"/>
          <w:color w:val="auto"/>
          <w:sz w:val="28"/>
        </w:rPr>
        <w:t>Главными изменениями стали новое крыло, новая</w:t>
      </w:r>
      <w:hyperlink r:id="rId9">
        <w:r w:rsidR="00570A4D" w:rsidRPr="00570A4D">
          <w:rPr>
            <w:rStyle w:val="a3"/>
            <w:rFonts w:ascii="Times New Roman" w:eastAsia="Arial" w:hAnsi="Times New Roman" w:cs="Times New Roman"/>
            <w:color w:val="auto"/>
            <w:sz w:val="28"/>
          </w:rPr>
          <w:t xml:space="preserve"> </w:t>
        </w:r>
      </w:hyperlink>
      <w:r w:rsidR="00570A4D" w:rsidRPr="00570A4D">
        <w:rPr>
          <w:rFonts w:ascii="Times New Roman" w:eastAsia="Arial" w:hAnsi="Times New Roman" w:cs="Times New Roman"/>
          <w:color w:val="auto"/>
          <w:sz w:val="28"/>
        </w:rPr>
        <w:t>авионика</w:t>
      </w:r>
      <w:hyperlink r:id="rId10">
        <w:r w:rsidR="00570A4D" w:rsidRPr="00570A4D">
          <w:rPr>
            <w:rStyle w:val="a3"/>
            <w:rFonts w:ascii="Times New Roman" w:eastAsia="Arial" w:hAnsi="Times New Roman" w:cs="Times New Roman"/>
            <w:color w:val="auto"/>
            <w:sz w:val="28"/>
          </w:rPr>
          <w:t>,</w:t>
        </w:r>
      </w:hyperlink>
      <w:r w:rsidR="00570A4D" w:rsidRPr="00570A4D">
        <w:rPr>
          <w:rFonts w:ascii="Times New Roman" w:eastAsia="Arial" w:hAnsi="Times New Roman" w:cs="Times New Roman"/>
          <w:color w:val="auto"/>
          <w:sz w:val="28"/>
        </w:rPr>
        <w:t xml:space="preserve"> усовершенствованные двигатели. Общее количество деталей самолёта сократилось на треть, что уменьшило его массу и улучшило управляемость. К дополнительным преобразованиям относятся также опциональные вертикальные законцовки крыльев —</w:t>
      </w:r>
      <w:r w:rsidR="00570A4D" w:rsidRPr="000709E6">
        <w:rPr>
          <w:rFonts w:ascii="Times New Roman" w:eastAsia="Arial" w:hAnsi="Times New Roman" w:cs="Times New Roman"/>
          <w:sz w:val="28"/>
        </w:rPr>
        <w:t xml:space="preserve"> </w:t>
      </w:r>
      <w:r w:rsidR="00570A4D" w:rsidRPr="00570A4D">
        <w:rPr>
          <w:rFonts w:ascii="Times New Roman" w:eastAsia="Arial" w:hAnsi="Times New Roman" w:cs="Times New Roman"/>
          <w:color w:val="auto"/>
          <w:sz w:val="28"/>
        </w:rPr>
        <w:t xml:space="preserve">винглеты, существенно сокращающие расход топлива и улучшающие взлётно-посадочные характеристики. </w:t>
      </w:r>
    </w:p>
    <w:p w:rsidR="00AD5D1D" w:rsidRDefault="00570A4D" w:rsidP="00570A4D">
      <w:pPr>
        <w:spacing w:after="159" w:line="256" w:lineRule="auto"/>
        <w:ind w:left="-5" w:hanging="10"/>
        <w:rPr>
          <w:rFonts w:ascii="Times New Roman" w:eastAsia="Arial" w:hAnsi="Times New Roman" w:cs="Times New Roman"/>
          <w:color w:val="auto"/>
          <w:sz w:val="28"/>
        </w:rPr>
      </w:pPr>
      <w:r w:rsidRPr="00570A4D">
        <w:rPr>
          <w:rFonts w:ascii="Times New Roman" w:eastAsia="Arial" w:hAnsi="Times New Roman" w:cs="Times New Roman"/>
          <w:color w:val="auto"/>
          <w:sz w:val="28"/>
        </w:rPr>
        <w:t>Появилась возможность установки винглетов и на самолёты, изначально ими не оснащённые, в том числе ранних серий.</w:t>
      </w:r>
    </w:p>
    <w:p w:rsidR="000709E6" w:rsidRDefault="000709E6" w:rsidP="00570A4D">
      <w:pPr>
        <w:spacing w:after="159" w:line="256" w:lineRule="auto"/>
        <w:ind w:left="-5" w:hanging="10"/>
        <w:rPr>
          <w:rFonts w:ascii="Times New Roman" w:eastAsia="Arial" w:hAnsi="Times New Roman" w:cs="Times New Roman"/>
          <w:color w:val="auto"/>
          <w:sz w:val="28"/>
        </w:rPr>
      </w:pPr>
    </w:p>
    <w:p w:rsidR="007C4BE4" w:rsidRDefault="007C4BE4" w:rsidP="00570A4D">
      <w:pPr>
        <w:spacing w:after="159" w:line="256" w:lineRule="auto"/>
        <w:ind w:left="-5" w:hanging="10"/>
        <w:rPr>
          <w:rFonts w:ascii="Times New Roman" w:eastAsia="Arial" w:hAnsi="Times New Roman" w:cs="Times New Roman"/>
          <w:color w:val="auto"/>
          <w:sz w:val="28"/>
        </w:rPr>
      </w:pPr>
    </w:p>
    <w:p w:rsidR="000709E6" w:rsidRDefault="000709E6" w:rsidP="00570A4D">
      <w:pPr>
        <w:spacing w:after="159" w:line="256" w:lineRule="auto"/>
        <w:ind w:left="-5" w:hanging="10"/>
        <w:rPr>
          <w:rFonts w:ascii="Times New Roman" w:eastAsia="Arial" w:hAnsi="Times New Roman" w:cs="Times New Roman"/>
          <w:color w:val="auto"/>
          <w:sz w:val="28"/>
        </w:rPr>
      </w:pPr>
    </w:p>
    <w:p w:rsidR="007C7A49" w:rsidRDefault="007C7A49" w:rsidP="000709E6">
      <w:pPr>
        <w:pStyle w:val="3"/>
        <w:shd w:val="clear" w:color="auto" w:fill="FFFFFF"/>
        <w:spacing w:line="384" w:lineRule="atLeast"/>
        <w:ind w:left="0" w:firstLine="0"/>
        <w:jc w:val="both"/>
        <w:rPr>
          <w:rFonts w:ascii="Verdana" w:hAnsi="Verdana"/>
          <w:b w:val="0"/>
          <w:color w:val="444444"/>
          <w:spacing w:val="-15"/>
          <w:sz w:val="34"/>
          <w:szCs w:val="34"/>
        </w:rPr>
      </w:pPr>
      <w:r>
        <w:rPr>
          <w:rFonts w:ascii="Verdana" w:hAnsi="Verdana"/>
          <w:b w:val="0"/>
          <w:bCs/>
          <w:color w:val="444444"/>
          <w:spacing w:val="-15"/>
          <w:sz w:val="34"/>
          <w:szCs w:val="34"/>
        </w:rPr>
        <w:lastRenderedPageBreak/>
        <w:t>Характеристика Boeing 737 - 700</w:t>
      </w:r>
    </w:p>
    <w:tbl>
      <w:tblPr>
        <w:tblW w:w="5000" w:type="pct"/>
        <w:tblCellSpacing w:w="15" w:type="dxa"/>
        <w:tblInd w:w="60" w:type="dxa"/>
        <w:shd w:val="clear" w:color="auto" w:fill="DEEAF6" w:themeFill="accent1" w:themeFillTint="33"/>
        <w:tblCellMar>
          <w:top w:w="15" w:type="dxa"/>
          <w:left w:w="15" w:type="dxa"/>
          <w:bottom w:w="15" w:type="dxa"/>
          <w:right w:w="15" w:type="dxa"/>
        </w:tblCellMar>
        <w:tblLook w:val="04A0" w:firstRow="1" w:lastRow="0" w:firstColumn="1" w:lastColumn="0" w:noHBand="0" w:noVBand="1"/>
      </w:tblPr>
      <w:tblGrid>
        <w:gridCol w:w="9450"/>
        <w:gridCol w:w="756"/>
      </w:tblGrid>
      <w:tr w:rsidR="007C7A49" w:rsidTr="000709E6">
        <w:trPr>
          <w:tblCellSpacing w:w="15" w:type="dxa"/>
        </w:trPr>
        <w:tc>
          <w:tcPr>
            <w:tcW w:w="0" w:type="auto"/>
            <w:gridSpan w:val="2"/>
            <w:shd w:val="clear" w:color="auto" w:fill="DEEAF6" w:themeFill="accent1" w:themeFillTint="33"/>
            <w:vAlign w:val="center"/>
            <w:hideMark/>
          </w:tcPr>
          <w:p w:rsidR="007C7A49" w:rsidRDefault="007C7A49">
            <w:pPr>
              <w:spacing w:before="60" w:after="60"/>
              <w:rPr>
                <w:rFonts w:ascii="Times New Roman" w:hAnsi="Times New Roman"/>
                <w:color w:val="auto"/>
                <w:sz w:val="24"/>
                <w:szCs w:val="24"/>
              </w:rPr>
            </w:pPr>
            <w:r>
              <w:rPr>
                <w:rStyle w:val="a6"/>
              </w:rPr>
              <w:t>Размеры</w:t>
            </w:r>
          </w:p>
        </w:tc>
      </w:tr>
      <w:tr w:rsidR="007C7A49" w:rsidTr="000709E6">
        <w:trPr>
          <w:tblCellSpacing w:w="15" w:type="dxa"/>
        </w:trPr>
        <w:tc>
          <w:tcPr>
            <w:tcW w:w="0" w:type="auto"/>
            <w:shd w:val="clear" w:color="auto" w:fill="DEEAF6" w:themeFill="accent1" w:themeFillTint="33"/>
            <w:vAlign w:val="center"/>
            <w:hideMark/>
          </w:tcPr>
          <w:p w:rsidR="007C7A49" w:rsidRDefault="007C7A49">
            <w:pPr>
              <w:spacing w:before="60" w:after="60"/>
            </w:pPr>
            <w:r>
              <w:t>размах крыла (м)</w:t>
            </w:r>
            <w:r>
              <w:rPr>
                <w:rStyle w:val="apple-converted-space"/>
              </w:rPr>
              <w:t> </w:t>
            </w:r>
            <w:r>
              <w:br/>
              <w:t>длина самолета (м)</w:t>
            </w:r>
            <w:r>
              <w:rPr>
                <w:rStyle w:val="apple-converted-space"/>
              </w:rPr>
              <w:t> </w:t>
            </w:r>
            <w:r>
              <w:br/>
              <w:t>высота (м)</w:t>
            </w:r>
            <w:r>
              <w:rPr>
                <w:rStyle w:val="apple-converted-space"/>
              </w:rPr>
              <w:t> </w:t>
            </w:r>
            <w:r>
              <w:br/>
              <w:t>площадь крыла (кв.м)</w:t>
            </w:r>
            <w:r>
              <w:rPr>
                <w:rStyle w:val="apple-converted-space"/>
              </w:rPr>
              <w:t> </w:t>
            </w:r>
            <w:r>
              <w:br/>
              <w:t>угол стреловидности крыла (градусы)</w:t>
            </w:r>
          </w:p>
        </w:tc>
        <w:tc>
          <w:tcPr>
            <w:tcW w:w="0" w:type="auto"/>
            <w:shd w:val="clear" w:color="auto" w:fill="DEEAF6" w:themeFill="accent1" w:themeFillTint="33"/>
            <w:vAlign w:val="center"/>
            <w:hideMark/>
          </w:tcPr>
          <w:p w:rsidR="007C7A49" w:rsidRDefault="007C7A49">
            <w:pPr>
              <w:spacing w:before="60" w:after="60"/>
            </w:pPr>
            <w:r>
              <w:rPr>
                <w:rStyle w:val="a6"/>
              </w:rPr>
              <w:t>34,31</w:t>
            </w:r>
            <w:r>
              <w:rPr>
                <w:b/>
                <w:bCs/>
              </w:rPr>
              <w:br/>
            </w:r>
            <w:r>
              <w:rPr>
                <w:rStyle w:val="a6"/>
              </w:rPr>
              <w:t>33,63</w:t>
            </w:r>
            <w:r>
              <w:rPr>
                <w:b/>
                <w:bCs/>
              </w:rPr>
              <w:br/>
            </w:r>
            <w:r>
              <w:rPr>
                <w:rStyle w:val="a6"/>
              </w:rPr>
              <w:t>12,55</w:t>
            </w:r>
            <w:r>
              <w:rPr>
                <w:b/>
                <w:bCs/>
              </w:rPr>
              <w:br/>
            </w:r>
            <w:r>
              <w:rPr>
                <w:rStyle w:val="a6"/>
              </w:rPr>
              <w:t>124,6</w:t>
            </w:r>
            <w:r>
              <w:rPr>
                <w:b/>
                <w:bCs/>
              </w:rPr>
              <w:br/>
            </w:r>
            <w:r>
              <w:rPr>
                <w:rStyle w:val="a6"/>
              </w:rPr>
              <w:t>25°</w:t>
            </w:r>
            <w:r>
              <w:rPr>
                <w:rStyle w:val="apple-converted-space"/>
                <w:b/>
                <w:bCs/>
              </w:rPr>
              <w:t> </w:t>
            </w:r>
          </w:p>
        </w:tc>
      </w:tr>
      <w:tr w:rsidR="007C7A49" w:rsidTr="000709E6">
        <w:trPr>
          <w:tblCellSpacing w:w="15" w:type="dxa"/>
        </w:trPr>
        <w:tc>
          <w:tcPr>
            <w:tcW w:w="0" w:type="auto"/>
            <w:gridSpan w:val="2"/>
            <w:shd w:val="clear" w:color="auto" w:fill="DEEAF6" w:themeFill="accent1" w:themeFillTint="33"/>
            <w:vAlign w:val="center"/>
            <w:hideMark/>
          </w:tcPr>
          <w:p w:rsidR="007C7A49" w:rsidRDefault="007C7A49">
            <w:pPr>
              <w:spacing w:before="60" w:after="60"/>
            </w:pPr>
            <w:r>
              <w:rPr>
                <w:rStyle w:val="a6"/>
              </w:rPr>
              <w:t>Число мест</w:t>
            </w:r>
          </w:p>
        </w:tc>
      </w:tr>
      <w:tr w:rsidR="007C7A49" w:rsidTr="000709E6">
        <w:trPr>
          <w:tblCellSpacing w:w="15" w:type="dxa"/>
        </w:trPr>
        <w:tc>
          <w:tcPr>
            <w:tcW w:w="0" w:type="auto"/>
            <w:shd w:val="clear" w:color="auto" w:fill="DEEAF6" w:themeFill="accent1" w:themeFillTint="33"/>
            <w:vAlign w:val="center"/>
            <w:hideMark/>
          </w:tcPr>
          <w:p w:rsidR="007C7A49" w:rsidRDefault="007C7A49">
            <w:pPr>
              <w:spacing w:before="60" w:after="60"/>
            </w:pPr>
            <w:r>
              <w:t>экипаж</w:t>
            </w:r>
            <w:r>
              <w:rPr>
                <w:rStyle w:val="apple-converted-space"/>
              </w:rPr>
              <w:t> </w:t>
            </w:r>
            <w:r>
              <w:br/>
              <w:t>пассажиров в кабине двух классов</w:t>
            </w:r>
            <w:r>
              <w:br/>
              <w:t>в туристическом классе</w:t>
            </w:r>
          </w:p>
        </w:tc>
        <w:tc>
          <w:tcPr>
            <w:tcW w:w="0" w:type="auto"/>
            <w:shd w:val="clear" w:color="auto" w:fill="DEEAF6" w:themeFill="accent1" w:themeFillTint="33"/>
            <w:vAlign w:val="center"/>
            <w:hideMark/>
          </w:tcPr>
          <w:p w:rsidR="007C7A49" w:rsidRDefault="007C7A49">
            <w:pPr>
              <w:spacing w:before="60" w:after="60"/>
            </w:pPr>
            <w:r>
              <w:rPr>
                <w:rStyle w:val="a6"/>
              </w:rPr>
              <w:t>2</w:t>
            </w:r>
            <w:r>
              <w:rPr>
                <w:rStyle w:val="apple-converted-space"/>
                <w:b/>
                <w:bCs/>
              </w:rPr>
              <w:t> </w:t>
            </w:r>
            <w:r>
              <w:rPr>
                <w:b/>
                <w:bCs/>
              </w:rPr>
              <w:br/>
            </w:r>
            <w:r>
              <w:rPr>
                <w:rStyle w:val="a6"/>
              </w:rPr>
              <w:t>128</w:t>
            </w:r>
            <w:r>
              <w:rPr>
                <w:rStyle w:val="apple-converted-space"/>
                <w:b/>
                <w:bCs/>
              </w:rPr>
              <w:t> </w:t>
            </w:r>
            <w:r>
              <w:rPr>
                <w:b/>
                <w:bCs/>
              </w:rPr>
              <w:br/>
            </w:r>
            <w:r>
              <w:rPr>
                <w:rStyle w:val="a6"/>
              </w:rPr>
              <w:t>149</w:t>
            </w:r>
          </w:p>
        </w:tc>
      </w:tr>
      <w:tr w:rsidR="007C7A49" w:rsidTr="000709E6">
        <w:trPr>
          <w:tblCellSpacing w:w="15" w:type="dxa"/>
        </w:trPr>
        <w:tc>
          <w:tcPr>
            <w:tcW w:w="0" w:type="auto"/>
            <w:gridSpan w:val="2"/>
            <w:shd w:val="clear" w:color="auto" w:fill="DEEAF6" w:themeFill="accent1" w:themeFillTint="33"/>
            <w:vAlign w:val="center"/>
            <w:hideMark/>
          </w:tcPr>
          <w:p w:rsidR="007C7A49" w:rsidRDefault="007C7A49">
            <w:pPr>
              <w:spacing w:before="60" w:after="60"/>
            </w:pPr>
            <w:r>
              <w:rPr>
                <w:rStyle w:val="a6"/>
              </w:rPr>
              <w:t>Размеры пассажирской кабины</w:t>
            </w:r>
          </w:p>
        </w:tc>
      </w:tr>
      <w:tr w:rsidR="007C7A49" w:rsidTr="000709E6">
        <w:trPr>
          <w:tblCellSpacing w:w="15" w:type="dxa"/>
        </w:trPr>
        <w:tc>
          <w:tcPr>
            <w:tcW w:w="0" w:type="auto"/>
            <w:shd w:val="clear" w:color="auto" w:fill="DEEAF6" w:themeFill="accent1" w:themeFillTint="33"/>
            <w:vAlign w:val="center"/>
            <w:hideMark/>
          </w:tcPr>
          <w:p w:rsidR="007C7A49" w:rsidRDefault="007C7A49">
            <w:pPr>
              <w:spacing w:before="60" w:after="60"/>
            </w:pPr>
            <w:r>
              <w:t>длина (м)</w:t>
            </w:r>
            <w:r>
              <w:rPr>
                <w:rStyle w:val="apple-converted-space"/>
              </w:rPr>
              <w:t> </w:t>
            </w:r>
            <w:r>
              <w:br/>
              <w:t>максимальная ширина (м)</w:t>
            </w:r>
            <w:r>
              <w:rPr>
                <w:rStyle w:val="apple-converted-space"/>
              </w:rPr>
              <w:t> </w:t>
            </w:r>
            <w:r>
              <w:br/>
              <w:t>максимальная высота (м)</w:t>
            </w:r>
            <w:r>
              <w:rPr>
                <w:rStyle w:val="apple-converted-space"/>
              </w:rPr>
              <w:t> </w:t>
            </w:r>
          </w:p>
        </w:tc>
        <w:tc>
          <w:tcPr>
            <w:tcW w:w="0" w:type="auto"/>
            <w:shd w:val="clear" w:color="auto" w:fill="DEEAF6" w:themeFill="accent1" w:themeFillTint="33"/>
            <w:vAlign w:val="center"/>
            <w:hideMark/>
          </w:tcPr>
          <w:p w:rsidR="007C7A49" w:rsidRDefault="007C7A49">
            <w:pPr>
              <w:spacing w:before="60" w:after="60"/>
            </w:pPr>
            <w:r>
              <w:rPr>
                <w:rStyle w:val="a6"/>
              </w:rPr>
              <w:t>24</w:t>
            </w:r>
            <w:r>
              <w:rPr>
                <w:b/>
                <w:bCs/>
              </w:rPr>
              <w:br/>
            </w:r>
            <w:r>
              <w:rPr>
                <w:rStyle w:val="a6"/>
              </w:rPr>
              <w:t>3,53</w:t>
            </w:r>
            <w:r>
              <w:rPr>
                <w:b/>
                <w:bCs/>
              </w:rPr>
              <w:br/>
            </w:r>
            <w:r>
              <w:rPr>
                <w:rStyle w:val="a6"/>
              </w:rPr>
              <w:t>2,13</w:t>
            </w:r>
          </w:p>
        </w:tc>
      </w:tr>
      <w:tr w:rsidR="007C7A49" w:rsidTr="000709E6">
        <w:trPr>
          <w:tblCellSpacing w:w="15" w:type="dxa"/>
        </w:trPr>
        <w:tc>
          <w:tcPr>
            <w:tcW w:w="0" w:type="auto"/>
            <w:gridSpan w:val="2"/>
            <w:shd w:val="clear" w:color="auto" w:fill="DEEAF6" w:themeFill="accent1" w:themeFillTint="33"/>
            <w:vAlign w:val="center"/>
            <w:hideMark/>
          </w:tcPr>
          <w:p w:rsidR="007C7A49" w:rsidRDefault="007C7A49">
            <w:pPr>
              <w:spacing w:before="60" w:after="60"/>
            </w:pPr>
            <w:r>
              <w:rPr>
                <w:rStyle w:val="a6"/>
              </w:rPr>
              <w:t>Массы и нагрузки</w:t>
            </w:r>
          </w:p>
        </w:tc>
      </w:tr>
      <w:tr w:rsidR="007C7A49" w:rsidTr="000709E6">
        <w:trPr>
          <w:tblCellSpacing w:w="15" w:type="dxa"/>
        </w:trPr>
        <w:tc>
          <w:tcPr>
            <w:tcW w:w="0" w:type="auto"/>
            <w:shd w:val="clear" w:color="auto" w:fill="DEEAF6" w:themeFill="accent1" w:themeFillTint="33"/>
            <w:vAlign w:val="center"/>
            <w:hideMark/>
          </w:tcPr>
          <w:p w:rsidR="007C7A49" w:rsidRDefault="007C7A49">
            <w:pPr>
              <w:spacing w:before="60" w:after="60"/>
            </w:pPr>
            <w:r>
              <w:t>взлетная (т)</w:t>
            </w:r>
            <w:r>
              <w:rPr>
                <w:rStyle w:val="apple-converted-space"/>
              </w:rPr>
              <w:t> </w:t>
            </w:r>
            <w:r>
              <w:br/>
              <w:t>пустого снаряженного (т)</w:t>
            </w:r>
            <w:r>
              <w:br/>
              <w:t>самолета без топлива (т)</w:t>
            </w:r>
            <w:r>
              <w:rPr>
                <w:rStyle w:val="apple-converted-space"/>
              </w:rPr>
              <w:t> </w:t>
            </w:r>
            <w:r>
              <w:br/>
              <w:t>посадочная (т)</w:t>
            </w:r>
            <w:r>
              <w:rPr>
                <w:rStyle w:val="apple-converted-space"/>
              </w:rPr>
              <w:t> </w:t>
            </w:r>
            <w:r>
              <w:br/>
              <w:t>запас топлива (т)</w:t>
            </w:r>
          </w:p>
        </w:tc>
        <w:tc>
          <w:tcPr>
            <w:tcW w:w="0" w:type="auto"/>
            <w:shd w:val="clear" w:color="auto" w:fill="DEEAF6" w:themeFill="accent1" w:themeFillTint="33"/>
            <w:vAlign w:val="center"/>
            <w:hideMark/>
          </w:tcPr>
          <w:p w:rsidR="007C7A49" w:rsidRDefault="007C7A49">
            <w:pPr>
              <w:spacing w:before="60" w:after="60"/>
            </w:pPr>
            <w:r>
              <w:rPr>
                <w:rStyle w:val="a6"/>
              </w:rPr>
              <w:t>69,4</w:t>
            </w:r>
            <w:r>
              <w:rPr>
                <w:b/>
                <w:bCs/>
              </w:rPr>
              <w:br/>
            </w:r>
            <w:r>
              <w:rPr>
                <w:rStyle w:val="a6"/>
              </w:rPr>
              <w:t>37,58</w:t>
            </w:r>
            <w:r>
              <w:rPr>
                <w:b/>
                <w:bCs/>
              </w:rPr>
              <w:br/>
            </w:r>
            <w:r>
              <w:rPr>
                <w:rStyle w:val="a6"/>
              </w:rPr>
              <w:t>54,65</w:t>
            </w:r>
            <w:r>
              <w:rPr>
                <w:b/>
                <w:bCs/>
              </w:rPr>
              <w:br/>
            </w:r>
            <w:r>
              <w:rPr>
                <w:rStyle w:val="a6"/>
              </w:rPr>
              <w:t>58</w:t>
            </w:r>
            <w:r>
              <w:rPr>
                <w:b/>
                <w:bCs/>
              </w:rPr>
              <w:br/>
            </w:r>
            <w:r>
              <w:rPr>
                <w:rStyle w:val="a6"/>
              </w:rPr>
              <w:t>26035</w:t>
            </w:r>
          </w:p>
        </w:tc>
      </w:tr>
      <w:tr w:rsidR="007C7A49" w:rsidTr="000709E6">
        <w:trPr>
          <w:tblCellSpacing w:w="15" w:type="dxa"/>
        </w:trPr>
        <w:tc>
          <w:tcPr>
            <w:tcW w:w="0" w:type="auto"/>
            <w:gridSpan w:val="2"/>
            <w:shd w:val="clear" w:color="auto" w:fill="DEEAF6" w:themeFill="accent1" w:themeFillTint="33"/>
            <w:vAlign w:val="center"/>
            <w:hideMark/>
          </w:tcPr>
          <w:p w:rsidR="007C7A49" w:rsidRDefault="007C7A49">
            <w:pPr>
              <w:spacing w:before="60" w:after="60"/>
            </w:pPr>
            <w:r>
              <w:rPr>
                <w:rStyle w:val="a6"/>
              </w:rPr>
              <w:t>Летные данные</w:t>
            </w:r>
          </w:p>
        </w:tc>
      </w:tr>
      <w:tr w:rsidR="007C7A49" w:rsidTr="000709E6">
        <w:trPr>
          <w:tblCellSpacing w:w="15" w:type="dxa"/>
        </w:trPr>
        <w:tc>
          <w:tcPr>
            <w:tcW w:w="0" w:type="auto"/>
            <w:shd w:val="clear" w:color="auto" w:fill="DEEAF6" w:themeFill="accent1" w:themeFillTint="33"/>
            <w:vAlign w:val="center"/>
            <w:hideMark/>
          </w:tcPr>
          <w:p w:rsidR="007C7A49" w:rsidRDefault="007C7A49">
            <w:pPr>
              <w:spacing w:before="60" w:after="60"/>
            </w:pPr>
            <w:r>
              <w:t>крейсерская скорость (км/ч)</w:t>
            </w:r>
            <w:r>
              <w:rPr>
                <w:rStyle w:val="apple-converted-space"/>
              </w:rPr>
              <w:t> </w:t>
            </w:r>
            <w:r>
              <w:br/>
              <w:t>дальность полета с (кол-во пассажиров) и багажом (с резервами топлива) 128, км</w:t>
            </w:r>
            <w:r>
              <w:rPr>
                <w:rStyle w:val="apple-converted-space"/>
              </w:rPr>
              <w:t> </w:t>
            </w:r>
            <w:r>
              <w:br/>
              <w:t>эксплуатационный потолок (м)</w:t>
            </w:r>
            <w:r>
              <w:rPr>
                <w:rStyle w:val="apple-converted-space"/>
              </w:rPr>
              <w:t> </w:t>
            </w:r>
            <w:r>
              <w:br/>
              <w:t>потребная длина ВПП (м)</w:t>
            </w:r>
          </w:p>
        </w:tc>
        <w:tc>
          <w:tcPr>
            <w:tcW w:w="0" w:type="auto"/>
            <w:shd w:val="clear" w:color="auto" w:fill="DEEAF6" w:themeFill="accent1" w:themeFillTint="33"/>
            <w:vAlign w:val="center"/>
            <w:hideMark/>
          </w:tcPr>
          <w:p w:rsidR="007C7A49" w:rsidRDefault="007C7A49">
            <w:pPr>
              <w:spacing w:before="60" w:after="60"/>
            </w:pPr>
            <w:r>
              <w:rPr>
                <w:rStyle w:val="a6"/>
              </w:rPr>
              <w:t>925</w:t>
            </w:r>
            <w:r>
              <w:rPr>
                <w:b/>
                <w:bCs/>
              </w:rPr>
              <w:br/>
            </w:r>
            <w:r>
              <w:rPr>
                <w:rStyle w:val="a6"/>
              </w:rPr>
              <w:t>5920</w:t>
            </w:r>
            <w:r>
              <w:rPr>
                <w:b/>
                <w:bCs/>
              </w:rPr>
              <w:br/>
            </w:r>
            <w:r>
              <w:rPr>
                <w:rStyle w:val="a6"/>
              </w:rPr>
              <w:t>12500</w:t>
            </w:r>
            <w:r>
              <w:rPr>
                <w:b/>
                <w:bCs/>
              </w:rPr>
              <w:br/>
            </w:r>
            <w:r>
              <w:rPr>
                <w:rStyle w:val="a6"/>
              </w:rPr>
              <w:t>2040</w:t>
            </w:r>
          </w:p>
        </w:tc>
      </w:tr>
    </w:tbl>
    <w:p w:rsidR="007C7A49" w:rsidRDefault="000709E6" w:rsidP="007C7A49">
      <w:pPr>
        <w:pStyle w:val="ab"/>
        <w:shd w:val="clear" w:color="auto" w:fill="FFFFFF"/>
        <w:spacing w:before="195" w:beforeAutospacing="0" w:after="195" w:afterAutospacing="0" w:line="384" w:lineRule="atLeast"/>
        <w:jc w:val="both"/>
        <w:rPr>
          <w:rFonts w:ascii="Verdana" w:hAnsi="Verdana"/>
          <w:color w:val="444444"/>
          <w:sz w:val="21"/>
          <w:szCs w:val="21"/>
        </w:rPr>
      </w:pPr>
      <w:r>
        <w:rPr>
          <w:rFonts w:ascii="Verdana" w:hAnsi="Verdana"/>
          <w:noProof/>
          <w:color w:val="444444"/>
          <w:sz w:val="21"/>
          <w:szCs w:val="21"/>
        </w:rPr>
        <w:drawing>
          <wp:anchor distT="0" distB="0" distL="114300" distR="114300" simplePos="0" relativeHeight="251671552" behindDoc="0" locked="0" layoutInCell="1" allowOverlap="1" wp14:anchorId="593A26C3" wp14:editId="26EDF643">
            <wp:simplePos x="0" y="0"/>
            <wp:positionH relativeFrom="column">
              <wp:posOffset>422910</wp:posOffset>
            </wp:positionH>
            <wp:positionV relativeFrom="paragraph">
              <wp:posOffset>154940</wp:posOffset>
            </wp:positionV>
            <wp:extent cx="5362332" cy="3352800"/>
            <wp:effectExtent l="0" t="0" r="0" b="0"/>
            <wp:wrapSquare wrapText="bothSides"/>
            <wp:docPr id="5" name="Рисунок 5" descr="Боинг 737-700 (Boeing 73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инг 737-700 (Boeing 737-700)"/>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62332"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A49">
        <w:rPr>
          <w:rFonts w:ascii="Verdana" w:hAnsi="Verdana"/>
          <w:color w:val="444444"/>
          <w:sz w:val="21"/>
          <w:szCs w:val="21"/>
        </w:rPr>
        <w:t> </w:t>
      </w:r>
    </w:p>
    <w:p w:rsidR="007C7A49" w:rsidRDefault="007C7A49" w:rsidP="007C7A49">
      <w:pPr>
        <w:shd w:val="clear" w:color="auto" w:fill="FFFFFF"/>
        <w:spacing w:line="384" w:lineRule="atLeast"/>
        <w:jc w:val="center"/>
        <w:rPr>
          <w:rFonts w:ascii="Times New Roman" w:eastAsia="Arial" w:hAnsi="Times New Roman" w:cs="Times New Roman"/>
          <w:b/>
          <w:color w:val="252525"/>
          <w:sz w:val="36"/>
          <w:u w:val="single"/>
        </w:rPr>
      </w:pPr>
    </w:p>
    <w:p w:rsidR="004C2B0F" w:rsidRPr="000709E6" w:rsidRDefault="000709E6" w:rsidP="000709E6">
      <w:pPr>
        <w:pStyle w:val="a5"/>
        <w:numPr>
          <w:ilvl w:val="0"/>
          <w:numId w:val="11"/>
        </w:numPr>
        <w:shd w:val="clear" w:color="auto" w:fill="FFFFFF"/>
        <w:spacing w:line="384" w:lineRule="atLeast"/>
        <w:rPr>
          <w:rFonts w:ascii="Verdana" w:hAnsi="Verdana"/>
          <w:color w:val="444444"/>
          <w:sz w:val="21"/>
          <w:szCs w:val="21"/>
        </w:rPr>
      </w:pPr>
      <w:r w:rsidRPr="000709E6">
        <w:rPr>
          <w:rFonts w:ascii="Times New Roman" w:eastAsia="Arial" w:hAnsi="Times New Roman" w:cs="Times New Roman"/>
          <w:b/>
          <w:color w:val="252525"/>
          <w:sz w:val="36"/>
        </w:rPr>
        <w:t xml:space="preserve"> </w:t>
      </w:r>
      <w:r w:rsidR="004C2B0F" w:rsidRPr="000709E6">
        <w:rPr>
          <w:rFonts w:ascii="Times New Roman" w:eastAsia="Arial" w:hAnsi="Times New Roman" w:cs="Times New Roman"/>
          <w:b/>
          <w:color w:val="252525"/>
          <w:sz w:val="32"/>
        </w:rPr>
        <w:t>Фюзеляж</w:t>
      </w:r>
      <w:r w:rsidR="00413321" w:rsidRPr="000709E6">
        <w:rPr>
          <w:rFonts w:ascii="Times New Roman" w:eastAsia="Arial" w:hAnsi="Times New Roman" w:cs="Times New Roman"/>
          <w:b/>
          <w:color w:val="252525"/>
          <w:sz w:val="32"/>
        </w:rPr>
        <w:t xml:space="preserve"> 3.54м</w:t>
      </w:r>
    </w:p>
    <w:p w:rsidR="00AD5D1D" w:rsidRPr="000709E6" w:rsidRDefault="001A59D4">
      <w:pPr>
        <w:spacing w:after="54" w:line="310" w:lineRule="auto"/>
        <w:rPr>
          <w:rFonts w:ascii="Times New Roman" w:hAnsi="Times New Roman" w:cs="Times New Roman"/>
          <w:sz w:val="28"/>
          <w:szCs w:val="28"/>
        </w:rPr>
      </w:pPr>
      <w:r w:rsidRPr="000709E6">
        <w:rPr>
          <w:rFonts w:ascii="Times New Roman" w:eastAsia="Arial" w:hAnsi="Times New Roman" w:cs="Times New Roman"/>
          <w:b/>
          <w:color w:val="252525"/>
          <w:sz w:val="28"/>
          <w:szCs w:val="28"/>
        </w:rPr>
        <w:t>Boeing 737</w:t>
      </w:r>
      <w:r w:rsidRPr="000709E6">
        <w:rPr>
          <w:rFonts w:ascii="Times New Roman" w:eastAsia="Arial" w:hAnsi="Times New Roman" w:cs="Times New Roman"/>
          <w:color w:val="252525"/>
          <w:sz w:val="28"/>
          <w:szCs w:val="28"/>
        </w:rPr>
        <w:t xml:space="preserve"> —</w:t>
      </w:r>
      <w:hyperlink r:id="rId13">
        <w:r w:rsidRPr="000709E6">
          <w:rPr>
            <w:rFonts w:ascii="Times New Roman" w:eastAsia="Arial" w:hAnsi="Times New Roman" w:cs="Times New Roman"/>
            <w:color w:val="252525"/>
            <w:sz w:val="28"/>
            <w:szCs w:val="28"/>
          </w:rPr>
          <w:t xml:space="preserve"> </w:t>
        </w:r>
      </w:hyperlink>
      <w:r w:rsidRPr="000709E6">
        <w:rPr>
          <w:rFonts w:ascii="Times New Roman" w:eastAsia="Arial" w:hAnsi="Times New Roman" w:cs="Times New Roman"/>
          <w:sz w:val="28"/>
          <w:szCs w:val="28"/>
        </w:rPr>
        <w:t>узкофюзеляжный</w:t>
      </w:r>
      <w:hyperlink r:id="rId14">
        <w:r w:rsidRPr="000709E6">
          <w:rPr>
            <w:rFonts w:ascii="Times New Roman" w:eastAsia="Arial" w:hAnsi="Times New Roman" w:cs="Times New Roman"/>
            <w:sz w:val="28"/>
            <w:szCs w:val="28"/>
          </w:rPr>
          <w:t xml:space="preserve"> </w:t>
        </w:r>
      </w:hyperlink>
      <w:r w:rsidRPr="000709E6">
        <w:rPr>
          <w:rFonts w:ascii="Times New Roman" w:eastAsia="Arial" w:hAnsi="Times New Roman" w:cs="Times New Roman"/>
          <w:sz w:val="28"/>
          <w:szCs w:val="28"/>
        </w:rPr>
        <w:t>турбовентиляторный</w:t>
      </w:r>
      <w:hyperlink r:id="rId15">
        <w:r w:rsidRPr="000709E6">
          <w:rPr>
            <w:rFonts w:ascii="Times New Roman" w:hAnsi="Times New Roman" w:cs="Times New Roman"/>
            <w:sz w:val="28"/>
            <w:szCs w:val="28"/>
          </w:rPr>
          <w:t xml:space="preserve"> </w:t>
        </w:r>
      </w:hyperlink>
      <w:r w:rsidRPr="000709E6">
        <w:rPr>
          <w:rFonts w:ascii="Times New Roman" w:eastAsia="Arial" w:hAnsi="Times New Roman" w:cs="Times New Roman"/>
          <w:sz w:val="28"/>
          <w:szCs w:val="28"/>
        </w:rPr>
        <w:t>пассажирский самолёт</w:t>
      </w:r>
      <w:hyperlink r:id="rId16">
        <w:r w:rsidRPr="000709E6">
          <w:rPr>
            <w:rFonts w:ascii="Times New Roman" w:eastAsia="Arial" w:hAnsi="Times New Roman" w:cs="Times New Roman"/>
            <w:sz w:val="28"/>
            <w:szCs w:val="28"/>
          </w:rPr>
          <w:t>.</w:t>
        </w:r>
      </w:hyperlink>
      <w:r w:rsidRPr="000709E6">
        <w:rPr>
          <w:rFonts w:ascii="Times New Roman" w:eastAsia="Arial" w:hAnsi="Times New Roman" w:cs="Times New Roman"/>
          <w:sz w:val="28"/>
          <w:szCs w:val="28"/>
        </w:rPr>
        <w:t xml:space="preserve"> </w:t>
      </w:r>
    </w:p>
    <w:p w:rsidR="00AD5D1D" w:rsidRPr="000709E6" w:rsidRDefault="001A59D4" w:rsidP="007C7A49">
      <w:pPr>
        <w:spacing w:after="186" w:line="256" w:lineRule="auto"/>
        <w:ind w:left="-5" w:hanging="10"/>
        <w:rPr>
          <w:rFonts w:ascii="Times New Roman" w:eastAsia="Arial" w:hAnsi="Times New Roman" w:cs="Times New Roman"/>
          <w:color w:val="auto"/>
          <w:sz w:val="28"/>
          <w:szCs w:val="28"/>
        </w:rPr>
      </w:pPr>
      <w:r w:rsidRPr="000709E6">
        <w:rPr>
          <w:rFonts w:ascii="Times New Roman" w:eastAsia="Arial" w:hAnsi="Times New Roman" w:cs="Times New Roman"/>
          <w:b/>
          <w:color w:val="252525"/>
          <w:sz w:val="28"/>
          <w:szCs w:val="28"/>
        </w:rPr>
        <w:t>Узкофюзеляжный самолёт</w:t>
      </w:r>
      <w:r w:rsidRPr="000709E6">
        <w:rPr>
          <w:rFonts w:ascii="Times New Roman" w:eastAsia="Arial" w:hAnsi="Times New Roman" w:cs="Times New Roman"/>
          <w:color w:val="252525"/>
          <w:sz w:val="28"/>
          <w:szCs w:val="28"/>
        </w:rPr>
        <w:t xml:space="preserve"> —</w:t>
      </w:r>
      <w:hyperlink r:id="rId17">
        <w:r w:rsidRPr="000709E6">
          <w:rPr>
            <w:rFonts w:ascii="Times New Roman" w:eastAsia="Arial" w:hAnsi="Times New Roman" w:cs="Times New Roman"/>
            <w:color w:val="252525"/>
            <w:sz w:val="28"/>
            <w:szCs w:val="28"/>
          </w:rPr>
          <w:t xml:space="preserve"> </w:t>
        </w:r>
      </w:hyperlink>
      <w:r w:rsidRPr="000709E6">
        <w:rPr>
          <w:rFonts w:ascii="Times New Roman" w:eastAsia="Arial" w:hAnsi="Times New Roman" w:cs="Times New Roman"/>
          <w:color w:val="auto"/>
          <w:sz w:val="28"/>
          <w:szCs w:val="28"/>
        </w:rPr>
        <w:t>пассажирский</w:t>
      </w:r>
      <w:hyperlink r:id="rId18">
        <w:r w:rsidRPr="000709E6">
          <w:rPr>
            <w:rFonts w:ascii="Times New Roman" w:eastAsia="Arial" w:hAnsi="Times New Roman" w:cs="Times New Roman"/>
            <w:color w:val="auto"/>
            <w:sz w:val="28"/>
            <w:szCs w:val="28"/>
          </w:rPr>
          <w:t xml:space="preserve"> </w:t>
        </w:r>
      </w:hyperlink>
      <w:r w:rsidRPr="000709E6">
        <w:rPr>
          <w:rFonts w:ascii="Times New Roman" w:eastAsia="Arial" w:hAnsi="Times New Roman" w:cs="Times New Roman"/>
          <w:color w:val="auto"/>
          <w:sz w:val="28"/>
          <w:szCs w:val="28"/>
        </w:rPr>
        <w:t>самолёт</w:t>
      </w:r>
      <w:hyperlink r:id="rId19">
        <w:r w:rsidRPr="000709E6">
          <w:rPr>
            <w:rFonts w:ascii="Times New Roman" w:eastAsia="Arial" w:hAnsi="Times New Roman" w:cs="Times New Roman"/>
            <w:color w:val="auto"/>
            <w:sz w:val="28"/>
            <w:szCs w:val="28"/>
          </w:rPr>
          <w:t xml:space="preserve"> </w:t>
        </w:r>
      </w:hyperlink>
      <w:r w:rsidRPr="000709E6">
        <w:rPr>
          <w:rFonts w:ascii="Times New Roman" w:eastAsia="Arial" w:hAnsi="Times New Roman" w:cs="Times New Roman"/>
          <w:color w:val="auto"/>
          <w:sz w:val="28"/>
          <w:szCs w:val="28"/>
        </w:rPr>
        <w:t>с диаметром</w:t>
      </w:r>
      <w:hyperlink r:id="rId20">
        <w:r w:rsidRPr="000709E6">
          <w:rPr>
            <w:rFonts w:ascii="Times New Roman" w:eastAsia="Arial" w:hAnsi="Times New Roman" w:cs="Times New Roman"/>
            <w:color w:val="auto"/>
            <w:sz w:val="28"/>
            <w:szCs w:val="28"/>
          </w:rPr>
          <w:t xml:space="preserve"> </w:t>
        </w:r>
      </w:hyperlink>
      <w:r w:rsidRPr="000709E6">
        <w:rPr>
          <w:rFonts w:ascii="Times New Roman" w:eastAsia="Arial" w:hAnsi="Times New Roman" w:cs="Times New Roman"/>
          <w:color w:val="auto"/>
          <w:sz w:val="28"/>
          <w:szCs w:val="28"/>
        </w:rPr>
        <w:t>фюзеляжа</w:t>
      </w:r>
      <w:hyperlink r:id="rId21">
        <w:r w:rsidRPr="000709E6">
          <w:rPr>
            <w:rFonts w:ascii="Times New Roman" w:eastAsia="Arial" w:hAnsi="Times New Roman" w:cs="Times New Roman"/>
            <w:color w:val="auto"/>
            <w:sz w:val="28"/>
            <w:szCs w:val="28"/>
          </w:rPr>
          <w:t xml:space="preserve"> </w:t>
        </w:r>
      </w:hyperlink>
      <w:r w:rsidRPr="000709E6">
        <w:rPr>
          <w:rFonts w:ascii="Times New Roman" w:eastAsia="Arial" w:hAnsi="Times New Roman" w:cs="Times New Roman"/>
          <w:color w:val="auto"/>
          <w:sz w:val="28"/>
          <w:szCs w:val="28"/>
        </w:rPr>
        <w:t>до 4</w:t>
      </w:r>
      <w:hyperlink r:id="rId22">
        <w:r w:rsidRPr="000709E6">
          <w:rPr>
            <w:rFonts w:ascii="Times New Roman" w:eastAsia="Arial" w:hAnsi="Times New Roman" w:cs="Times New Roman"/>
            <w:color w:val="auto"/>
            <w:sz w:val="28"/>
            <w:szCs w:val="28"/>
          </w:rPr>
          <w:t xml:space="preserve"> </w:t>
        </w:r>
      </w:hyperlink>
      <w:r w:rsidRPr="000709E6">
        <w:rPr>
          <w:rFonts w:ascii="Times New Roman" w:eastAsia="Arial" w:hAnsi="Times New Roman" w:cs="Times New Roman"/>
          <w:color w:val="auto"/>
          <w:sz w:val="28"/>
          <w:szCs w:val="28"/>
        </w:rPr>
        <w:t>метров</w:t>
      </w:r>
      <w:hyperlink r:id="rId23">
        <w:r w:rsidRPr="000709E6">
          <w:rPr>
            <w:rFonts w:ascii="Times New Roman" w:eastAsia="Arial" w:hAnsi="Times New Roman" w:cs="Times New Roman"/>
            <w:color w:val="auto"/>
            <w:sz w:val="28"/>
            <w:szCs w:val="28"/>
          </w:rPr>
          <w:t>.</w:t>
        </w:r>
      </w:hyperlink>
      <w:r w:rsidRPr="000709E6">
        <w:rPr>
          <w:rFonts w:ascii="Times New Roman" w:eastAsia="Arial" w:hAnsi="Times New Roman" w:cs="Times New Roman"/>
          <w:color w:val="auto"/>
          <w:sz w:val="28"/>
          <w:szCs w:val="28"/>
        </w:rPr>
        <w:t xml:space="preserve"> В сравнении с</w:t>
      </w:r>
      <w:r w:rsidR="00570A4D" w:rsidRPr="000709E6">
        <w:rPr>
          <w:rFonts w:ascii="Times New Roman" w:eastAsia="Arial" w:hAnsi="Times New Roman" w:cs="Times New Roman"/>
          <w:color w:val="auto"/>
          <w:sz w:val="28"/>
          <w:szCs w:val="28"/>
        </w:rPr>
        <w:t xml:space="preserve"> </w:t>
      </w:r>
      <w:r w:rsidRPr="000709E6">
        <w:rPr>
          <w:rFonts w:ascii="Times New Roman" w:eastAsia="Arial" w:hAnsi="Times New Roman" w:cs="Times New Roman"/>
          <w:color w:val="auto"/>
          <w:sz w:val="28"/>
          <w:szCs w:val="28"/>
        </w:rPr>
        <w:t>широкофюзеляжными самолётами</w:t>
      </w:r>
      <w:hyperlink r:id="rId24">
        <w:r w:rsidRPr="000709E6">
          <w:rPr>
            <w:rFonts w:ascii="Times New Roman" w:eastAsia="Arial" w:hAnsi="Times New Roman" w:cs="Times New Roman"/>
            <w:color w:val="auto"/>
            <w:sz w:val="28"/>
            <w:szCs w:val="28"/>
          </w:rPr>
          <w:t xml:space="preserve"> </w:t>
        </w:r>
      </w:hyperlink>
      <w:r w:rsidRPr="000709E6">
        <w:rPr>
          <w:rFonts w:ascii="Times New Roman" w:eastAsia="Arial" w:hAnsi="Times New Roman" w:cs="Times New Roman"/>
          <w:color w:val="auto"/>
          <w:sz w:val="28"/>
          <w:szCs w:val="28"/>
        </w:rPr>
        <w:t xml:space="preserve">узкофюзеляжные берут на борт гораздо меньшее количество пассажиров и имеют, как правило, меньшую дальность полёта. Максимальная пассажировместимость — </w:t>
      </w:r>
      <w:r w:rsidR="00413321" w:rsidRPr="000709E6">
        <w:rPr>
          <w:rFonts w:ascii="Times New Roman" w:eastAsia="Arial" w:hAnsi="Times New Roman" w:cs="Times New Roman"/>
          <w:color w:val="auto"/>
          <w:sz w:val="28"/>
          <w:szCs w:val="28"/>
        </w:rPr>
        <w:t>128-149 человек.</w:t>
      </w:r>
    </w:p>
    <w:p w:rsidR="00570A4D" w:rsidRDefault="00570A4D">
      <w:pPr>
        <w:spacing w:after="0"/>
        <w:rPr>
          <w:rFonts w:ascii="Times New Roman" w:hAnsi="Times New Roman" w:cs="Times New Roman"/>
        </w:rPr>
      </w:pPr>
    </w:p>
    <w:p w:rsidR="00570A4D" w:rsidRPr="004C2B0F" w:rsidRDefault="00570A4D">
      <w:pPr>
        <w:spacing w:after="0"/>
        <w:rPr>
          <w:rFonts w:ascii="Times New Roman" w:hAnsi="Times New Roman" w:cs="Times New Roman"/>
        </w:rPr>
      </w:pPr>
    </w:p>
    <w:p w:rsidR="00AD5D1D" w:rsidRDefault="000709E6" w:rsidP="000709E6">
      <w:pPr>
        <w:pStyle w:val="a5"/>
        <w:numPr>
          <w:ilvl w:val="0"/>
          <w:numId w:val="11"/>
        </w:numPr>
        <w:spacing w:after="204"/>
        <w:rPr>
          <w:rFonts w:ascii="Times New Roman" w:hAnsi="Times New Roman" w:cs="Times New Roman"/>
          <w:b/>
          <w:color w:val="auto"/>
          <w:sz w:val="32"/>
        </w:rPr>
      </w:pPr>
      <w:r w:rsidRPr="000709E6">
        <w:rPr>
          <w:b/>
          <w:noProof/>
          <w:sz w:val="32"/>
        </w:rPr>
        <w:t>Органы управления самолетом</w:t>
      </w:r>
      <w:r w:rsidR="001A59D4" w:rsidRPr="000709E6">
        <w:rPr>
          <w:rFonts w:ascii="Times New Roman" w:hAnsi="Times New Roman" w:cs="Times New Roman"/>
          <w:b/>
          <w:color w:val="auto"/>
          <w:sz w:val="32"/>
        </w:rPr>
        <w:t xml:space="preserve"> </w:t>
      </w:r>
    </w:p>
    <w:p w:rsidR="000709E6" w:rsidRPr="000709E6" w:rsidRDefault="000709E6" w:rsidP="000709E6">
      <w:pPr>
        <w:spacing w:after="204"/>
        <w:ind w:left="-15" w:firstLine="360"/>
        <w:rPr>
          <w:rFonts w:ascii="Times New Roman" w:hAnsi="Times New Roman" w:cs="Times New Roman"/>
          <w:b/>
          <w:color w:val="auto"/>
          <w:sz w:val="32"/>
        </w:rPr>
      </w:pPr>
      <w:r w:rsidRPr="000709E6">
        <w:rPr>
          <w:b/>
          <w:noProof/>
          <w:sz w:val="32"/>
        </w:rPr>
        <w:drawing>
          <wp:anchor distT="0" distB="0" distL="114300" distR="114300" simplePos="0" relativeHeight="251670528" behindDoc="0" locked="0" layoutInCell="1" allowOverlap="1" wp14:anchorId="5C567903" wp14:editId="7C6D4B4B">
            <wp:simplePos x="0" y="0"/>
            <wp:positionH relativeFrom="column">
              <wp:posOffset>55880</wp:posOffset>
            </wp:positionH>
            <wp:positionV relativeFrom="page">
              <wp:posOffset>3482340</wp:posOffset>
            </wp:positionV>
            <wp:extent cx="5927725" cy="4386580"/>
            <wp:effectExtent l="0" t="0" r="0" b="0"/>
            <wp:wrapSquare wrapText="bothSides"/>
            <wp:docPr id="4100" name="Picture 4" descr="http://www.rv.org.ua/country/chrtr/models/inostran/boeing/f/topl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www.rv.org.ua/country/chrtr/models/inostran/boeing/f/topliv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7725" cy="4386580"/>
                    </a:xfrm>
                    <a:prstGeom prst="rect">
                      <a:avLst/>
                    </a:prstGeom>
                    <a:noFill/>
                    <a:extLst/>
                  </pic:spPr>
                </pic:pic>
              </a:graphicData>
            </a:graphic>
          </wp:anchor>
        </w:drawing>
      </w:r>
      <w:r w:rsidRPr="000709E6">
        <w:rPr>
          <w:rFonts w:ascii="Times New Roman" w:hAnsi="Times New Roman" w:cs="Times New Roman"/>
          <w:b/>
          <w:color w:val="auto"/>
          <w:sz w:val="32"/>
        </w:rPr>
        <w:t xml:space="preserve">3.1 </w:t>
      </w:r>
      <w:r>
        <w:rPr>
          <w:rFonts w:ascii="Times New Roman" w:hAnsi="Times New Roman" w:cs="Times New Roman"/>
          <w:b/>
          <w:color w:val="auto"/>
          <w:sz w:val="32"/>
        </w:rPr>
        <w:t>Крыло</w:t>
      </w:r>
    </w:p>
    <w:p w:rsidR="001A59D4" w:rsidRPr="004C2B0F" w:rsidRDefault="001A59D4">
      <w:pPr>
        <w:spacing w:after="204"/>
        <w:ind w:left="-5" w:hanging="10"/>
        <w:rPr>
          <w:rFonts w:ascii="Times New Roman" w:hAnsi="Times New Roman" w:cs="Times New Roman"/>
        </w:rPr>
      </w:pPr>
    </w:p>
    <w:p w:rsidR="007C7A49" w:rsidRPr="007C7A49" w:rsidRDefault="007C7A49" w:rsidP="007C7A49">
      <w:pPr>
        <w:spacing w:after="0" w:line="240" w:lineRule="auto"/>
        <w:ind w:right="300"/>
        <w:textAlignment w:val="baseline"/>
        <w:rPr>
          <w:rFonts w:ascii="inherit" w:eastAsia="Times New Roman" w:hAnsi="inherit" w:cs="Helvetica"/>
          <w:color w:val="222222"/>
          <w:sz w:val="28"/>
          <w:szCs w:val="28"/>
        </w:rPr>
      </w:pPr>
      <w:r>
        <w:rPr>
          <w:rFonts w:ascii="inherit" w:eastAsia="Times New Roman" w:hAnsi="inherit" w:cs="Helvetica"/>
          <w:color w:val="222222"/>
          <w:sz w:val="28"/>
          <w:szCs w:val="28"/>
          <w:bdr w:val="none" w:sz="0" w:space="0" w:color="auto" w:frame="1"/>
        </w:rPr>
        <w:t>Н</w:t>
      </w:r>
      <w:r w:rsidRPr="007C7A49">
        <w:rPr>
          <w:rFonts w:ascii="inherit" w:eastAsia="Times New Roman" w:hAnsi="inherit" w:cs="Helvetica"/>
          <w:color w:val="222222"/>
          <w:sz w:val="28"/>
          <w:szCs w:val="28"/>
          <w:bdr w:val="none" w:sz="0" w:space="0" w:color="auto" w:frame="1"/>
        </w:rPr>
        <w:t>аличие </w:t>
      </w:r>
      <w:r w:rsidRPr="007C7A49">
        <w:rPr>
          <w:rFonts w:ascii="inherit" w:eastAsia="Times New Roman" w:hAnsi="inherit" w:cs="Helvetica"/>
          <w:color w:val="0000FF"/>
          <w:sz w:val="28"/>
          <w:szCs w:val="28"/>
          <w:bdr w:val="none" w:sz="0" w:space="0" w:color="auto" w:frame="1"/>
        </w:rPr>
        <w:t>модифицированного крыла </w:t>
      </w:r>
      <w:r w:rsidRPr="007C7A49">
        <w:rPr>
          <w:rFonts w:ascii="inherit" w:eastAsia="Times New Roman" w:hAnsi="inherit" w:cs="Helvetica"/>
          <w:color w:val="222222"/>
          <w:sz w:val="28"/>
          <w:szCs w:val="28"/>
          <w:bdr w:val="none" w:sz="0" w:space="0" w:color="auto" w:frame="1"/>
        </w:rPr>
        <w:t>с более эффективным аэродинамическим профилем и увеличенными размерами (что позволило повысить качество полета и увеличить запас топлива);</w:t>
      </w:r>
    </w:p>
    <w:p w:rsidR="00AD5D1D" w:rsidRDefault="00AD5D1D" w:rsidP="007C7A49">
      <w:pPr>
        <w:spacing w:after="195" w:line="270" w:lineRule="auto"/>
        <w:rPr>
          <w:rFonts w:ascii="Times New Roman" w:hAnsi="Times New Roman" w:cs="Times New Roman"/>
        </w:rPr>
      </w:pPr>
    </w:p>
    <w:p w:rsidR="00D826B8" w:rsidRDefault="00D826B8" w:rsidP="007C7A49">
      <w:pPr>
        <w:spacing w:after="195" w:line="270" w:lineRule="auto"/>
        <w:rPr>
          <w:rFonts w:ascii="Times New Roman" w:hAnsi="Times New Roman" w:cs="Times New Roman"/>
        </w:rPr>
      </w:pPr>
    </w:p>
    <w:p w:rsidR="007C7A49" w:rsidRDefault="007C7A49" w:rsidP="007C7A49">
      <w:pPr>
        <w:spacing w:after="195" w:line="270" w:lineRule="auto"/>
        <w:rPr>
          <w:rFonts w:ascii="Times New Roman" w:hAnsi="Times New Roman" w:cs="Times New Roman"/>
          <w:b/>
          <w:u w:val="single"/>
        </w:rPr>
      </w:pPr>
    </w:p>
    <w:p w:rsidR="000709E6" w:rsidRPr="00D826B8" w:rsidRDefault="000709E6" w:rsidP="007C7A49">
      <w:pPr>
        <w:spacing w:after="195" w:line="270" w:lineRule="auto"/>
        <w:rPr>
          <w:rFonts w:ascii="Times New Roman" w:hAnsi="Times New Roman" w:cs="Times New Roman"/>
          <w:b/>
          <w:u w:val="single"/>
        </w:rPr>
      </w:pPr>
    </w:p>
    <w:p w:rsidR="00AD5D1D" w:rsidRPr="000709E6" w:rsidRDefault="000709E6" w:rsidP="000709E6">
      <w:pPr>
        <w:pStyle w:val="1"/>
        <w:ind w:left="-5" w:firstLine="713"/>
        <w:rPr>
          <w:rFonts w:ascii="Times New Roman" w:hAnsi="Times New Roman" w:cs="Times New Roman"/>
          <w:b/>
        </w:rPr>
      </w:pPr>
      <w:r w:rsidRPr="00B81EC7">
        <w:rPr>
          <w:rFonts w:ascii="Times New Roman" w:hAnsi="Times New Roman" w:cs="Times New Roman"/>
          <w:b/>
        </w:rPr>
        <w:t xml:space="preserve">3.2 </w:t>
      </w:r>
      <w:r w:rsidR="001A59D4" w:rsidRPr="000709E6">
        <w:rPr>
          <w:rFonts w:ascii="Times New Roman" w:hAnsi="Times New Roman" w:cs="Times New Roman"/>
          <w:b/>
        </w:rPr>
        <w:t xml:space="preserve">Оперение  </w:t>
      </w:r>
    </w:p>
    <w:p w:rsidR="00AD5D1D" w:rsidRPr="00B81EC7" w:rsidRDefault="001A59D4" w:rsidP="00B81EC7">
      <w:pPr>
        <w:spacing w:after="344" w:line="284" w:lineRule="auto"/>
        <w:ind w:left="708"/>
        <w:rPr>
          <w:rFonts w:ascii="Times New Roman" w:eastAsia="Arial" w:hAnsi="Times New Roman" w:cs="Times New Roman"/>
          <w:color w:val="252525"/>
          <w:sz w:val="28"/>
          <w:szCs w:val="28"/>
        </w:rPr>
      </w:pPr>
      <w:r w:rsidRPr="00B81EC7">
        <w:rPr>
          <w:rFonts w:ascii="Times New Roman" w:eastAsia="Arial" w:hAnsi="Times New Roman" w:cs="Times New Roman"/>
          <w:color w:val="252525"/>
          <w:sz w:val="32"/>
          <w:szCs w:val="28"/>
        </w:rPr>
        <w:t xml:space="preserve">Boeing 737 </w:t>
      </w:r>
      <w:r w:rsidRPr="00B81EC7">
        <w:rPr>
          <w:rFonts w:ascii="Times New Roman" w:eastAsia="Arial" w:hAnsi="Times New Roman" w:cs="Times New Roman"/>
          <w:color w:val="252525"/>
          <w:sz w:val="28"/>
          <w:szCs w:val="28"/>
        </w:rPr>
        <w:t xml:space="preserve">— </w:t>
      </w:r>
      <w:r w:rsidRPr="00B81EC7">
        <w:rPr>
          <w:rFonts w:ascii="Times New Roman" w:eastAsia="Arial" w:hAnsi="Times New Roman" w:cs="Times New Roman"/>
          <w:color w:val="auto"/>
          <w:sz w:val="28"/>
          <w:szCs w:val="28"/>
        </w:rPr>
        <w:t>двухдвигательный</w:t>
      </w:r>
      <w:hyperlink r:id="rId26">
        <w:r w:rsidRPr="00B81EC7">
          <w:rPr>
            <w:rFonts w:ascii="Times New Roman" w:eastAsia="Arial" w:hAnsi="Times New Roman" w:cs="Times New Roman"/>
            <w:color w:val="auto"/>
            <w:sz w:val="28"/>
            <w:szCs w:val="28"/>
          </w:rPr>
          <w:t xml:space="preserve"> </w:t>
        </w:r>
      </w:hyperlink>
      <w:hyperlink r:id="rId27">
        <w:r w:rsidRPr="00B81EC7">
          <w:rPr>
            <w:rFonts w:ascii="Times New Roman" w:eastAsia="Arial" w:hAnsi="Times New Roman" w:cs="Times New Roman"/>
            <w:color w:val="auto"/>
            <w:sz w:val="28"/>
            <w:szCs w:val="28"/>
          </w:rPr>
          <w:t>низкоплан</w:t>
        </w:r>
      </w:hyperlink>
      <w:hyperlink r:id="rId28">
        <w:r w:rsidRPr="00B81EC7">
          <w:rPr>
            <w:rFonts w:ascii="Times New Roman" w:eastAsia="Arial" w:hAnsi="Times New Roman" w:cs="Times New Roman"/>
            <w:color w:val="auto"/>
            <w:sz w:val="28"/>
            <w:szCs w:val="28"/>
          </w:rPr>
          <w:t xml:space="preserve"> </w:t>
        </w:r>
      </w:hyperlink>
      <w:r w:rsidRPr="00B81EC7">
        <w:rPr>
          <w:rFonts w:ascii="Times New Roman" w:eastAsia="Arial" w:hAnsi="Times New Roman" w:cs="Times New Roman"/>
          <w:color w:val="auto"/>
          <w:sz w:val="28"/>
          <w:szCs w:val="28"/>
        </w:rPr>
        <w:t>со стреловидным</w:t>
      </w:r>
      <w:hyperlink r:id="rId29">
        <w:r w:rsidRPr="00B81EC7">
          <w:rPr>
            <w:rFonts w:ascii="Times New Roman" w:eastAsia="Arial" w:hAnsi="Times New Roman" w:cs="Times New Roman"/>
            <w:color w:val="auto"/>
            <w:sz w:val="28"/>
            <w:szCs w:val="28"/>
          </w:rPr>
          <w:t xml:space="preserve"> </w:t>
        </w:r>
      </w:hyperlink>
      <w:hyperlink r:id="rId30">
        <w:r w:rsidRPr="00B81EC7">
          <w:rPr>
            <w:rFonts w:ascii="Times New Roman" w:eastAsia="Arial" w:hAnsi="Times New Roman" w:cs="Times New Roman"/>
            <w:color w:val="auto"/>
            <w:sz w:val="28"/>
            <w:szCs w:val="28"/>
          </w:rPr>
          <w:t>крылом</w:t>
        </w:r>
      </w:hyperlink>
      <w:hyperlink r:id="rId31">
        <w:r w:rsidRPr="00B81EC7">
          <w:rPr>
            <w:rFonts w:ascii="Times New Roman" w:eastAsia="Arial" w:hAnsi="Times New Roman" w:cs="Times New Roman"/>
            <w:color w:val="auto"/>
            <w:sz w:val="28"/>
            <w:szCs w:val="28"/>
          </w:rPr>
          <w:t xml:space="preserve"> </w:t>
        </w:r>
      </w:hyperlink>
      <w:r w:rsidRPr="00B81EC7">
        <w:rPr>
          <w:rFonts w:ascii="Times New Roman" w:eastAsia="Arial" w:hAnsi="Times New Roman" w:cs="Times New Roman"/>
          <w:color w:val="auto"/>
          <w:sz w:val="28"/>
          <w:szCs w:val="28"/>
        </w:rPr>
        <w:t>и однокилевым</w:t>
      </w:r>
      <w:hyperlink r:id="rId32">
        <w:r w:rsidRPr="00B81EC7">
          <w:rPr>
            <w:rFonts w:ascii="Times New Roman" w:eastAsia="Arial" w:hAnsi="Times New Roman" w:cs="Times New Roman"/>
            <w:color w:val="auto"/>
            <w:sz w:val="28"/>
            <w:szCs w:val="28"/>
          </w:rPr>
          <w:t xml:space="preserve"> </w:t>
        </w:r>
      </w:hyperlink>
      <w:hyperlink r:id="rId33">
        <w:r w:rsidRPr="00B81EC7">
          <w:rPr>
            <w:rFonts w:ascii="Times New Roman" w:eastAsia="Arial" w:hAnsi="Times New Roman" w:cs="Times New Roman"/>
            <w:color w:val="auto"/>
            <w:sz w:val="28"/>
            <w:szCs w:val="28"/>
          </w:rPr>
          <w:t>оперением</w:t>
        </w:r>
      </w:hyperlink>
      <w:r w:rsidR="007C7A49" w:rsidRPr="00B81EC7">
        <w:rPr>
          <w:color w:val="auto"/>
          <w:sz w:val="28"/>
          <w:szCs w:val="28"/>
        </w:rPr>
        <w:t>.</w:t>
      </w:r>
      <w:r w:rsidRPr="00B81EC7">
        <w:rPr>
          <w:rFonts w:ascii="Times New Roman" w:eastAsia="Arial" w:hAnsi="Times New Roman" w:cs="Times New Roman"/>
          <w:color w:val="auto"/>
          <w:sz w:val="28"/>
          <w:szCs w:val="28"/>
        </w:rPr>
        <w:t xml:space="preserve"> </w:t>
      </w:r>
    </w:p>
    <w:p w:rsidR="00D826B8" w:rsidRPr="004C2B0F" w:rsidRDefault="00D826B8">
      <w:pPr>
        <w:spacing w:after="344" w:line="284" w:lineRule="auto"/>
        <w:ind w:left="-5" w:hanging="10"/>
        <w:rPr>
          <w:rFonts w:ascii="Times New Roman" w:eastAsia="Arial" w:hAnsi="Times New Roman" w:cs="Times New Roman"/>
          <w:color w:val="252525"/>
          <w:sz w:val="24"/>
        </w:rPr>
      </w:pPr>
    </w:p>
    <w:p w:rsidR="00F60138" w:rsidRDefault="001A59D4" w:rsidP="00F60138">
      <w:pPr>
        <w:spacing w:after="9" w:line="252" w:lineRule="auto"/>
        <w:ind w:left="-5" w:hanging="10"/>
        <w:rPr>
          <w:rFonts w:ascii="Times New Roman" w:hAnsi="Times New Roman" w:cs="Times New Roman"/>
          <w:sz w:val="27"/>
        </w:rPr>
      </w:pPr>
      <w:r w:rsidRPr="004C2B0F">
        <w:rPr>
          <w:rFonts w:ascii="Times New Roman" w:hAnsi="Times New Roman" w:cs="Times New Roman"/>
          <w:sz w:val="27"/>
        </w:rPr>
        <w:t xml:space="preserve"> </w:t>
      </w:r>
    </w:p>
    <w:p w:rsidR="00030159" w:rsidRDefault="00030159" w:rsidP="00F60138">
      <w:pPr>
        <w:spacing w:after="9" w:line="252" w:lineRule="auto"/>
        <w:ind w:left="-5" w:hanging="10"/>
        <w:rPr>
          <w:rFonts w:ascii="Times New Roman" w:hAnsi="Times New Roman" w:cs="Times New Roman"/>
          <w:sz w:val="27"/>
        </w:rPr>
      </w:pPr>
    </w:p>
    <w:p w:rsidR="00030159" w:rsidRPr="00F60138" w:rsidRDefault="00030159" w:rsidP="00F60138">
      <w:pPr>
        <w:spacing w:after="9" w:line="252" w:lineRule="auto"/>
        <w:ind w:left="-5" w:hanging="10"/>
        <w:rPr>
          <w:rFonts w:ascii="Times New Roman" w:hAnsi="Times New Roman" w:cs="Times New Roman"/>
          <w:sz w:val="24"/>
        </w:rPr>
      </w:pPr>
    </w:p>
    <w:p w:rsidR="001A59D4" w:rsidRPr="00B81EC7" w:rsidRDefault="00B81EC7" w:rsidP="00B81EC7">
      <w:pPr>
        <w:pStyle w:val="a5"/>
        <w:numPr>
          <w:ilvl w:val="0"/>
          <w:numId w:val="11"/>
        </w:numPr>
        <w:spacing w:after="344" w:line="252" w:lineRule="auto"/>
        <w:rPr>
          <w:rFonts w:ascii="Times New Roman" w:eastAsia="Arial" w:hAnsi="Times New Roman" w:cs="Times New Roman"/>
          <w:b/>
          <w:sz w:val="29"/>
        </w:rPr>
      </w:pPr>
      <w:r w:rsidRPr="00B81EC7">
        <w:rPr>
          <w:rFonts w:ascii="Times New Roman" w:hAnsi="Times New Roman" w:cs="Times New Roman"/>
          <w:noProof/>
        </w:rPr>
        <w:drawing>
          <wp:anchor distT="0" distB="0" distL="114300" distR="114300" simplePos="0" relativeHeight="251672576" behindDoc="0" locked="0" layoutInCell="1" allowOverlap="1" wp14:anchorId="39E34AB8" wp14:editId="5FB63D4C">
            <wp:simplePos x="0" y="0"/>
            <wp:positionH relativeFrom="column">
              <wp:posOffset>201930</wp:posOffset>
            </wp:positionH>
            <wp:positionV relativeFrom="paragraph">
              <wp:posOffset>375920</wp:posOffset>
            </wp:positionV>
            <wp:extent cx="5745480" cy="7086600"/>
            <wp:effectExtent l="0" t="0" r="7620" b="0"/>
            <wp:wrapTopAndBottom/>
            <wp:docPr id="9" name="Рисунок 9" descr="C:\Users\Гасайни\YandexDisk\УЧЕБА\7 Семестр\РКС (Малахов Андрей Анатольевич)\ДЗ1\фото\+шасси\на а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сайни\YandexDisk\УЧЕБА\7 Семестр\РКС (Малахов Андрей Анатольевич)\ДЗ1\фото\+шасси\на а3.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5480" cy="7086600"/>
                    </a:xfrm>
                    <a:prstGeom prst="rect">
                      <a:avLst/>
                    </a:prstGeom>
                    <a:noFill/>
                    <a:ln>
                      <a:noFill/>
                    </a:ln>
                  </pic:spPr>
                </pic:pic>
              </a:graphicData>
            </a:graphic>
          </wp:anchor>
        </w:drawing>
      </w:r>
      <w:r w:rsidR="001A59D4" w:rsidRPr="00B81EC7">
        <w:rPr>
          <w:rFonts w:ascii="Times New Roman" w:eastAsia="Arial" w:hAnsi="Times New Roman" w:cs="Times New Roman"/>
          <w:b/>
          <w:sz w:val="32"/>
        </w:rPr>
        <w:t>Шасси</w:t>
      </w:r>
      <w:r w:rsidR="001A59D4" w:rsidRPr="00B81EC7">
        <w:rPr>
          <w:rFonts w:ascii="Times New Roman" w:eastAsia="Arial" w:hAnsi="Times New Roman" w:cs="Times New Roman"/>
          <w:b/>
          <w:sz w:val="29"/>
        </w:rPr>
        <w:t xml:space="preserve"> </w:t>
      </w:r>
    </w:p>
    <w:p w:rsidR="00C35F89" w:rsidRPr="000709E6" w:rsidRDefault="000709E6" w:rsidP="007627E1">
      <w:pPr>
        <w:spacing w:after="204" w:line="270" w:lineRule="auto"/>
        <w:ind w:left="345"/>
        <w:rPr>
          <w:rFonts w:ascii="Times New Roman" w:hAnsi="Times New Roman" w:cs="Times New Roman"/>
          <w:sz w:val="28"/>
        </w:rPr>
      </w:pPr>
      <w:r w:rsidRPr="000709E6">
        <w:rPr>
          <w:rFonts w:ascii="Helvetica" w:hAnsi="Helvetica" w:cs="Helvetica"/>
          <w:color w:val="242F33"/>
          <w:spacing w:val="2"/>
          <w:sz w:val="28"/>
          <w:shd w:val="clear" w:color="auto" w:fill="FFFFFF"/>
        </w:rPr>
        <w:t>На самолёте Boeing 737 применена классическая схема трёхопорного шасси с передней рулевой стойкой. На каждой стойке шасси по два колеса. Основные стойки убираются в ниши шасси, расположенную в центроплане и не имеющую створок, таким образом колеса становятся аэродинамическими поверхностями. Этим минимализируется количество гидравлических компонентов системы шасси, но ухудшается аэродинамика.</w:t>
      </w:r>
      <w:r w:rsidRPr="000709E6">
        <w:rPr>
          <w:rFonts w:ascii="Helvetica" w:hAnsi="Helvetica" w:cs="Helvetica"/>
          <w:color w:val="242F33"/>
          <w:spacing w:val="2"/>
          <w:sz w:val="28"/>
        </w:rPr>
        <w:br/>
      </w:r>
      <w:r w:rsidRPr="000709E6">
        <w:rPr>
          <w:rFonts w:ascii="Helvetica" w:hAnsi="Helvetica" w:cs="Helvetica"/>
          <w:color w:val="242F33"/>
          <w:spacing w:val="2"/>
          <w:sz w:val="28"/>
          <w:shd w:val="clear" w:color="auto" w:fill="FFFFFF"/>
        </w:rPr>
        <w:t>В связи с применением на 737 Classic двигателей с большим радиусом стойки выполнены выше, чем на 737 Original, а также в различной степени усилены, в зависимости от взлётной массы различных типов (-300, -400 либо -500).</w:t>
      </w:r>
      <w:r w:rsidRPr="000709E6">
        <w:rPr>
          <w:rFonts w:ascii="Helvetica" w:hAnsi="Helvetica" w:cs="Helvetica"/>
          <w:color w:val="242F33"/>
          <w:spacing w:val="2"/>
          <w:sz w:val="28"/>
        </w:rPr>
        <w:br/>
      </w:r>
      <w:r w:rsidRPr="000709E6">
        <w:rPr>
          <w:rFonts w:ascii="Helvetica" w:hAnsi="Helvetica" w:cs="Helvetica"/>
          <w:color w:val="242F33"/>
          <w:spacing w:val="2"/>
          <w:sz w:val="28"/>
          <w:shd w:val="clear" w:color="auto" w:fill="FFFFFF"/>
        </w:rPr>
        <w:t>На самолётах 737 NG стойки шасси перепроектированы, выше, чем на 737 Classic и также усилены в зависимости от взлётной массы. С 2008 года на самолёты 737 NG появилась возможность устанавливать новые карбоновые тормоза, обладающие меньшей массой и большим ресурсом.</w:t>
      </w:r>
    </w:p>
    <w:p w:rsidR="00C35F89" w:rsidRDefault="00C35F89" w:rsidP="007627E1">
      <w:pPr>
        <w:spacing w:after="204" w:line="270" w:lineRule="auto"/>
        <w:ind w:left="345"/>
        <w:rPr>
          <w:rFonts w:ascii="Times New Roman" w:hAnsi="Times New Roman" w:cs="Times New Roman"/>
        </w:rPr>
      </w:pPr>
    </w:p>
    <w:p w:rsidR="00B81EC7" w:rsidRDefault="00B81EC7" w:rsidP="007627E1">
      <w:pPr>
        <w:spacing w:after="204" w:line="270" w:lineRule="auto"/>
        <w:ind w:left="345"/>
        <w:rPr>
          <w:rFonts w:ascii="Times New Roman" w:hAnsi="Times New Roman" w:cs="Times New Roman"/>
        </w:rPr>
      </w:pPr>
    </w:p>
    <w:p w:rsidR="00B81EC7" w:rsidRPr="004C2B0F" w:rsidRDefault="00B81EC7" w:rsidP="007627E1">
      <w:pPr>
        <w:spacing w:after="204" w:line="270" w:lineRule="auto"/>
        <w:ind w:left="345"/>
        <w:rPr>
          <w:rFonts w:ascii="Times New Roman" w:hAnsi="Times New Roman" w:cs="Times New Roman"/>
        </w:rPr>
      </w:pPr>
    </w:p>
    <w:p w:rsidR="00AD5D1D" w:rsidRPr="00B81EC7" w:rsidRDefault="00B81EC7" w:rsidP="00B81EC7">
      <w:pPr>
        <w:pStyle w:val="a5"/>
        <w:numPr>
          <w:ilvl w:val="0"/>
          <w:numId w:val="11"/>
        </w:numPr>
        <w:spacing w:after="0"/>
        <w:rPr>
          <w:rFonts w:ascii="Times New Roman" w:eastAsia="Arial" w:hAnsi="Times New Roman" w:cs="Times New Roman"/>
          <w:b/>
          <w:sz w:val="32"/>
          <w:szCs w:val="32"/>
        </w:rPr>
      </w:pPr>
      <w:r>
        <w:rPr>
          <w:rFonts w:ascii="Times New Roman" w:eastAsia="Arial" w:hAnsi="Times New Roman" w:cs="Times New Roman"/>
          <w:b/>
          <w:sz w:val="32"/>
          <w:szCs w:val="32"/>
        </w:rPr>
        <w:t>С</w:t>
      </w:r>
      <w:r w:rsidR="001A59D4" w:rsidRPr="00B81EC7">
        <w:rPr>
          <w:rFonts w:ascii="Times New Roman" w:eastAsia="Arial" w:hAnsi="Times New Roman" w:cs="Times New Roman"/>
          <w:b/>
          <w:sz w:val="32"/>
          <w:szCs w:val="32"/>
        </w:rPr>
        <w:t>истема управления полётом</w:t>
      </w:r>
      <w:r w:rsidR="001A59D4" w:rsidRPr="00B81EC7">
        <w:rPr>
          <w:rFonts w:ascii="Times New Roman" w:eastAsia="Arial" w:hAnsi="Times New Roman" w:cs="Times New Roman"/>
          <w:color w:val="555555"/>
          <w:sz w:val="32"/>
          <w:szCs w:val="32"/>
        </w:rPr>
        <w:t>.</w:t>
      </w:r>
      <w:r w:rsidR="001A59D4" w:rsidRPr="00B81EC7">
        <w:rPr>
          <w:rFonts w:ascii="Times New Roman" w:eastAsia="Arial" w:hAnsi="Times New Roman" w:cs="Times New Roman"/>
          <w:b/>
          <w:sz w:val="32"/>
          <w:szCs w:val="32"/>
        </w:rPr>
        <w:t xml:space="preserve"> </w:t>
      </w:r>
    </w:p>
    <w:p w:rsidR="007627E1" w:rsidRPr="007627E1" w:rsidRDefault="007627E1" w:rsidP="007627E1">
      <w:pPr>
        <w:spacing w:after="0"/>
        <w:rPr>
          <w:rFonts w:ascii="Times New Roman" w:hAnsi="Times New Roman" w:cs="Times New Roman"/>
        </w:rPr>
      </w:pPr>
    </w:p>
    <w:p w:rsidR="00AD5D1D" w:rsidRPr="007627E1" w:rsidRDefault="001A59D4">
      <w:pPr>
        <w:spacing w:after="103" w:line="256" w:lineRule="auto"/>
        <w:ind w:left="-5" w:hanging="10"/>
        <w:rPr>
          <w:rFonts w:ascii="Times New Roman" w:hAnsi="Times New Roman" w:cs="Times New Roman"/>
          <w:sz w:val="32"/>
        </w:rPr>
      </w:pPr>
      <w:r w:rsidRPr="007627E1">
        <w:rPr>
          <w:rFonts w:ascii="Times New Roman" w:eastAsia="Arial" w:hAnsi="Times New Roman" w:cs="Times New Roman"/>
          <w:color w:val="252525"/>
          <w:sz w:val="28"/>
        </w:rPr>
        <w:t xml:space="preserve">На самолёте Boeing 737 применена первичная система управления полётом с тросовыми тягами и дублированным бустерным управлением с переходом на безбустерное. Управление производится элеронами, рулями высоты и направления. Руль направления управляется основным или резервным (аварийным) приводами, без возможности ручного управления. </w:t>
      </w:r>
    </w:p>
    <w:p w:rsidR="00AD5D1D" w:rsidRPr="007627E1" w:rsidRDefault="001A59D4">
      <w:pPr>
        <w:spacing w:after="21" w:line="256" w:lineRule="auto"/>
        <w:ind w:left="-5" w:right="84" w:hanging="10"/>
        <w:rPr>
          <w:rFonts w:ascii="Times New Roman" w:hAnsi="Times New Roman" w:cs="Times New Roman"/>
          <w:sz w:val="32"/>
        </w:rPr>
      </w:pPr>
      <w:r w:rsidRPr="007627E1">
        <w:rPr>
          <w:rFonts w:ascii="Times New Roman" w:eastAsia="Arial" w:hAnsi="Times New Roman" w:cs="Times New Roman"/>
          <w:color w:val="252525"/>
          <w:sz w:val="28"/>
        </w:rPr>
        <w:t xml:space="preserve">Вторичная система управления полётом представлена предкрылками двух конструкций: </w:t>
      </w:r>
      <w:r w:rsidRPr="007627E1">
        <w:rPr>
          <w:rFonts w:ascii="Times New Roman" w:eastAsia="Arial" w:hAnsi="Times New Roman" w:cs="Times New Roman"/>
          <w:i/>
          <w:color w:val="252525"/>
          <w:sz w:val="28"/>
        </w:rPr>
        <w:t>Slat</w:t>
      </w:r>
      <w:r w:rsidRPr="007627E1">
        <w:rPr>
          <w:rFonts w:ascii="Times New Roman" w:eastAsia="Arial" w:hAnsi="Times New Roman" w:cs="Times New Roman"/>
          <w:color w:val="252525"/>
          <w:sz w:val="28"/>
        </w:rPr>
        <w:t xml:space="preserve"> — три внешние от пилона секции, и </w:t>
      </w:r>
      <w:r w:rsidRPr="007627E1">
        <w:rPr>
          <w:rFonts w:ascii="Times New Roman" w:eastAsia="Arial" w:hAnsi="Times New Roman" w:cs="Times New Roman"/>
          <w:i/>
          <w:color w:val="252525"/>
          <w:sz w:val="28"/>
        </w:rPr>
        <w:t>Leading Edge Flap</w:t>
      </w:r>
      <w:r w:rsidRPr="007627E1">
        <w:rPr>
          <w:rFonts w:ascii="Times New Roman" w:eastAsia="Arial" w:hAnsi="Times New Roman" w:cs="Times New Roman"/>
          <w:color w:val="252525"/>
          <w:sz w:val="28"/>
        </w:rPr>
        <w:t xml:space="preserve">(предкрылки Крюгера) </w:t>
      </w:r>
    </w:p>
    <w:p w:rsidR="00AD5D1D" w:rsidRPr="007627E1" w:rsidRDefault="001A59D4">
      <w:pPr>
        <w:spacing w:after="143" w:line="256" w:lineRule="auto"/>
        <w:ind w:left="-5" w:hanging="10"/>
        <w:rPr>
          <w:rFonts w:ascii="Times New Roman" w:hAnsi="Times New Roman" w:cs="Times New Roman"/>
          <w:sz w:val="32"/>
        </w:rPr>
      </w:pPr>
      <w:r w:rsidRPr="007627E1">
        <w:rPr>
          <w:rFonts w:ascii="Times New Roman" w:eastAsia="Arial" w:hAnsi="Times New Roman" w:cs="Times New Roman"/>
          <w:color w:val="252525"/>
          <w:sz w:val="28"/>
        </w:rPr>
        <w:t xml:space="preserve">— две внутренние секции. Закрылки — трёхщелевые, двухсекционные. Пять секций спойлеров используются вместе с элеронами и как воздушные тормоза и делятся на полётные спойлера (flight spoilers), работающие всегда, и наземные (ground spoilers), работающие только по обжатию правой стойки шасси. </w:t>
      </w:r>
    </w:p>
    <w:p w:rsidR="00AD5D1D" w:rsidRPr="007627E1" w:rsidRDefault="001A59D4">
      <w:pPr>
        <w:spacing w:after="103" w:line="256" w:lineRule="auto"/>
        <w:ind w:left="-5" w:hanging="10"/>
        <w:rPr>
          <w:rFonts w:ascii="Times New Roman" w:hAnsi="Times New Roman" w:cs="Times New Roman"/>
          <w:sz w:val="32"/>
        </w:rPr>
      </w:pPr>
      <w:r w:rsidRPr="007627E1">
        <w:rPr>
          <w:rFonts w:ascii="Times New Roman" w:eastAsia="Arial" w:hAnsi="Times New Roman" w:cs="Times New Roman"/>
          <w:color w:val="252525"/>
          <w:sz w:val="28"/>
        </w:rPr>
        <w:t xml:space="preserve">Также самолёт имеет переставной стабилизатор. </w:t>
      </w:r>
    </w:p>
    <w:p w:rsidR="00AD5D1D" w:rsidRDefault="001A59D4">
      <w:pPr>
        <w:spacing w:after="223" w:line="256" w:lineRule="auto"/>
        <w:ind w:left="-5" w:hanging="10"/>
        <w:rPr>
          <w:rFonts w:ascii="Times New Roman" w:eastAsia="Arial" w:hAnsi="Times New Roman" w:cs="Times New Roman"/>
          <w:color w:val="252525"/>
          <w:sz w:val="28"/>
        </w:rPr>
      </w:pPr>
      <w:r w:rsidRPr="007627E1">
        <w:rPr>
          <w:rFonts w:ascii="Times New Roman" w:eastAsia="Arial" w:hAnsi="Times New Roman" w:cs="Times New Roman"/>
          <w:color w:val="252525"/>
          <w:sz w:val="28"/>
        </w:rPr>
        <w:t xml:space="preserve">На самолётах типа NG во вторичной системе применены новые двухщелевые закрылки, добавлено по одной секции предкрылков и спойлеров (в связи с удлинением крыла на 5,5 метров). </w:t>
      </w:r>
    </w:p>
    <w:p w:rsidR="00B81EC7" w:rsidRDefault="00B81EC7">
      <w:pPr>
        <w:spacing w:after="223" w:line="256" w:lineRule="auto"/>
        <w:ind w:left="-5" w:hanging="10"/>
        <w:rPr>
          <w:rFonts w:ascii="Times New Roman" w:eastAsia="Arial" w:hAnsi="Times New Roman" w:cs="Times New Roman"/>
          <w:color w:val="252525"/>
          <w:sz w:val="28"/>
        </w:rPr>
      </w:pPr>
    </w:p>
    <w:p w:rsidR="0071034B" w:rsidRPr="004C2B0F" w:rsidRDefault="0071034B" w:rsidP="0071034B">
      <w:pPr>
        <w:spacing w:after="103" w:line="256" w:lineRule="auto"/>
        <w:ind w:left="-15" w:firstLine="723"/>
        <w:rPr>
          <w:rFonts w:ascii="Times New Roman" w:hAnsi="Times New Roman" w:cs="Times New Roman"/>
        </w:rPr>
      </w:pPr>
      <w:r w:rsidRPr="0071034B">
        <w:rPr>
          <w:rFonts w:ascii="Times New Roman" w:hAnsi="Times New Roman" w:cs="Times New Roman"/>
          <w:b/>
          <w:sz w:val="27"/>
        </w:rPr>
        <w:t>Отклонением колонки</w:t>
      </w:r>
      <w:r w:rsidRPr="004C2B0F">
        <w:rPr>
          <w:rFonts w:ascii="Times New Roman" w:hAnsi="Times New Roman" w:cs="Times New Roman"/>
          <w:sz w:val="27"/>
        </w:rPr>
        <w:t xml:space="preserve"> "вперед-назад" управляют органами продольного управления. Отклонение колонки и движение самолета согласуется точно так же, как и при управлении ручкой. Поворотом штурвала влево или вправо обеспечивается отклонение элеронов и создается крен самолета в сторону вращения штурвала. </w:t>
      </w:r>
    </w:p>
    <w:p w:rsidR="0071034B" w:rsidRDefault="0071034B" w:rsidP="0071034B">
      <w:pPr>
        <w:spacing w:after="223" w:line="256" w:lineRule="auto"/>
        <w:ind w:left="-5" w:hanging="10"/>
        <w:rPr>
          <w:rFonts w:ascii="Times New Roman" w:eastAsia="Arial" w:hAnsi="Times New Roman" w:cs="Times New Roman"/>
          <w:color w:val="252525"/>
          <w:sz w:val="28"/>
        </w:rPr>
      </w:pPr>
      <w:r w:rsidRPr="004C2B0F">
        <w:rPr>
          <w:rFonts w:ascii="Times New Roman" w:hAnsi="Times New Roman" w:cs="Times New Roman"/>
          <w:sz w:val="27"/>
        </w:rPr>
        <w:t>Независимость управления элеронами и рулем высоты обеспечивается выводом проводки управления от штурвала строго по оси вращения самой колонки. Жесткая проводка от штурвала на этой оси имеет универсальный шарнир.</w:t>
      </w:r>
    </w:p>
    <w:p w:rsidR="00B81EC7" w:rsidRPr="00B81EC7" w:rsidRDefault="00B81EC7" w:rsidP="00B81EC7">
      <w:pPr>
        <w:pStyle w:val="ab"/>
        <w:ind w:firstLine="708"/>
        <w:rPr>
          <w:rFonts w:ascii="Arial" w:hAnsi="Arial" w:cs="Arial"/>
          <w:b/>
          <w:sz w:val="28"/>
          <w:szCs w:val="20"/>
        </w:rPr>
      </w:pPr>
      <w:r w:rsidRPr="00B81EC7">
        <w:rPr>
          <w:rFonts w:ascii="Arial" w:hAnsi="Arial" w:cs="Arial"/>
          <w:b/>
          <w:sz w:val="28"/>
          <w:szCs w:val="20"/>
        </w:rPr>
        <w:t>Схема управления самолета по крену</w:t>
      </w:r>
    </w:p>
    <w:p w:rsidR="00B81EC7" w:rsidRPr="0071034B" w:rsidRDefault="00B81EC7" w:rsidP="00B81EC7">
      <w:pPr>
        <w:pStyle w:val="ab"/>
        <w:ind w:firstLine="708"/>
        <w:rPr>
          <w:sz w:val="28"/>
          <w:szCs w:val="20"/>
        </w:rPr>
      </w:pPr>
      <w:r w:rsidRPr="0071034B">
        <w:rPr>
          <w:sz w:val="28"/>
          <w:szCs w:val="20"/>
        </w:rPr>
        <w:t>Управление по крену осуществляется с помощью гидравлически управляемыми элеронами и интерцепторами. Пилот управляет ими с помощью штурвального колеса.</w:t>
      </w:r>
    </w:p>
    <w:p w:rsidR="00B81EC7" w:rsidRPr="0071034B" w:rsidRDefault="00B81EC7" w:rsidP="00B81EC7">
      <w:pPr>
        <w:pStyle w:val="ab"/>
        <w:ind w:firstLine="708"/>
        <w:rPr>
          <w:sz w:val="28"/>
          <w:szCs w:val="20"/>
        </w:rPr>
      </w:pPr>
      <w:r w:rsidRPr="0071034B">
        <w:rPr>
          <w:sz w:val="28"/>
          <w:szCs w:val="20"/>
        </w:rPr>
        <w:t>Оба штурвальных колеса соединены между собой механической проводкой, для обеспечения механической связи с двумя раздельными блоками управления гидроусилителей. Гидросистемы A и B обеспечивают давлением два гидроусилителя. Два переключателя на панели Flight Control контролируют положение клапанов отсечки подачи гидравлической жидкости для каждого элерона. Эти переключатели также контролируют подачу давления для руля высоты и руля направления.</w:t>
      </w:r>
    </w:p>
    <w:p w:rsidR="00B81EC7" w:rsidRPr="0071034B" w:rsidRDefault="00B81EC7" w:rsidP="00B81EC7">
      <w:pPr>
        <w:pStyle w:val="ab"/>
        <w:ind w:firstLine="708"/>
        <w:rPr>
          <w:sz w:val="28"/>
          <w:szCs w:val="20"/>
        </w:rPr>
      </w:pPr>
      <w:r w:rsidRPr="0071034B">
        <w:rPr>
          <w:sz w:val="28"/>
          <w:szCs w:val="20"/>
        </w:rPr>
        <w:t>Левая и правая секции элеронов соединены вместе тросовой проводкой. В случае полного отказа гидросистемы, управление элеронами осуществляется механически. Если система управления элеронами заклинила, то механизм связи штурвалов (aileron transfer mechanism) позволяет второму пилоту управлять самолет по крену с помощью интерцепторов, в обход системы управления элеронами.</w:t>
      </w:r>
    </w:p>
    <w:p w:rsidR="00B81EC7" w:rsidRPr="0071034B" w:rsidRDefault="00B81EC7" w:rsidP="00B81EC7">
      <w:pPr>
        <w:pStyle w:val="ab"/>
        <w:ind w:firstLine="708"/>
        <w:rPr>
          <w:sz w:val="28"/>
          <w:szCs w:val="20"/>
        </w:rPr>
      </w:pPr>
      <w:r w:rsidRPr="0071034B">
        <w:rPr>
          <w:sz w:val="28"/>
          <w:szCs w:val="20"/>
        </w:rPr>
        <w:t>Механизм связи штурвалов, по усилиям на штурвалах КВС и Второго Пилота, определяет какая система заклинила(управления элеронами или интерцепторами), и от какого штурвального колеса(КВС или ВП) может обеспечиваться контроль самолета по крену.</w:t>
      </w:r>
    </w:p>
    <w:p w:rsidR="00B81EC7" w:rsidRPr="0071034B" w:rsidRDefault="00B81EC7" w:rsidP="00B81EC7">
      <w:pPr>
        <w:pStyle w:val="ab"/>
        <w:ind w:firstLine="708"/>
        <w:rPr>
          <w:sz w:val="28"/>
          <w:szCs w:val="20"/>
        </w:rPr>
      </w:pPr>
      <w:r w:rsidRPr="0071034B">
        <w:rPr>
          <w:sz w:val="28"/>
          <w:szCs w:val="20"/>
        </w:rPr>
        <w:t>Рулевой привод элеронов соединен тросовой проводкой с левой штурвальной колонкой через загрузочный механизм (aileronfeelandcenteringunit). Данное устройство имитирует аэродинамическую нагрузку на элеронах, при работающем рулевом приводе, а также смещает положение нулевых усилий (механизм триммерного эффекта). Пользоваться механизмом триммерного эффекта элеронов можно только при отключенном автопилоте, поскольку автопилот управляет рулевым приводом напрямую, и будет пересиливать любые перемещения загрузочного механизма. Зато в момент отключения автопилота эти усилия сразу же передадутся на проводку управления, что приведет к неожидаемому кренению самолета. Для управления механизмом триммерного эффекта установлено два переключателя. Один из них определяет сторону смещения нейтрали, а второй включает питание электродвигателя. Триммирование произойдет только при нажатии на оба переключателя одновременно.</w:t>
      </w:r>
    </w:p>
    <w:p w:rsidR="00B81EC7" w:rsidRPr="0071034B" w:rsidRDefault="00B81EC7" w:rsidP="00B81EC7">
      <w:pPr>
        <w:pStyle w:val="ab"/>
        <w:ind w:firstLine="708"/>
        <w:rPr>
          <w:sz w:val="28"/>
          <w:szCs w:val="20"/>
        </w:rPr>
      </w:pPr>
      <w:r w:rsidRPr="0071034B">
        <w:rPr>
          <w:sz w:val="28"/>
          <w:szCs w:val="20"/>
        </w:rPr>
        <w:t>Гидавлические системы А и В управляют разными секциями интерцепторы на каждом крыле, для не допущения дисбаланса в случае отказа одной из систем.</w:t>
      </w:r>
    </w:p>
    <w:p w:rsidR="00B81EC7" w:rsidRPr="0071034B" w:rsidRDefault="00B81EC7" w:rsidP="00B81EC7">
      <w:pPr>
        <w:pStyle w:val="ab"/>
        <w:ind w:firstLine="708"/>
        <w:rPr>
          <w:sz w:val="28"/>
          <w:szCs w:val="20"/>
        </w:rPr>
      </w:pPr>
      <w:r w:rsidRPr="0071034B">
        <w:rPr>
          <w:sz w:val="28"/>
          <w:szCs w:val="20"/>
        </w:rPr>
        <w:t>Интерцепторы активируются при повороте штурвала на 10° и более.</w:t>
      </w:r>
    </w:p>
    <w:p w:rsidR="00000B0C" w:rsidRPr="0071034B" w:rsidRDefault="00B81EC7" w:rsidP="00000B0C">
      <w:pPr>
        <w:pStyle w:val="ab"/>
        <w:ind w:firstLine="708"/>
        <w:rPr>
          <w:sz w:val="28"/>
          <w:szCs w:val="20"/>
        </w:rPr>
      </w:pPr>
      <w:r w:rsidRPr="0071034B">
        <w:rPr>
          <w:sz w:val="28"/>
          <w:szCs w:val="20"/>
        </w:rPr>
        <w:t>Механизм управления интерцепторами (spoilermixer) соединен механически с системой управления элеронами и управляет гидроусилителями интерцепторов, для их отклонения пропорционально отклонению элеронов.</w:t>
      </w:r>
    </w:p>
    <w:p w:rsidR="00B81EC7" w:rsidRPr="00000B0C" w:rsidRDefault="00B81EC7" w:rsidP="00000B0C">
      <w:pPr>
        <w:pStyle w:val="ab"/>
        <w:rPr>
          <w:rFonts w:ascii="Arial" w:hAnsi="Arial" w:cs="Arial"/>
          <w:b/>
          <w:sz w:val="28"/>
          <w:szCs w:val="20"/>
        </w:rPr>
      </w:pPr>
      <w:r w:rsidRPr="00000B0C">
        <w:rPr>
          <w:rFonts w:ascii="Arial" w:hAnsi="Arial" w:cs="Arial"/>
          <w:b/>
          <w:sz w:val="28"/>
          <w:szCs w:val="20"/>
        </w:rPr>
        <w:t>Управление самолета по тангажу</w:t>
      </w:r>
    </w:p>
    <w:p w:rsidR="00000B0C" w:rsidRPr="00000B0C" w:rsidRDefault="00000B0C" w:rsidP="00000B0C">
      <w:pPr>
        <w:spacing w:after="223" w:line="256" w:lineRule="auto"/>
        <w:ind w:left="-5" w:firstLine="713"/>
        <w:rPr>
          <w:rFonts w:ascii="Times New Roman" w:eastAsia="Arial" w:hAnsi="Times New Roman" w:cs="Times New Roman"/>
          <w:color w:val="252525"/>
          <w:sz w:val="28"/>
        </w:rPr>
      </w:pPr>
      <w:r w:rsidRPr="00000B0C">
        <w:rPr>
          <w:rFonts w:ascii="Times New Roman" w:eastAsia="Arial" w:hAnsi="Times New Roman" w:cs="Times New Roman"/>
          <w:color w:val="252525"/>
          <w:sz w:val="28"/>
        </w:rPr>
        <w:t>Штурвальные колонки соединены между собой через механизм связи штурвалов, который позволяет управлять рулем высоты если часть системы управления РВ заклинила. Так же штурвальные колонки соединены тросовой проводкой с гидроусилителями РВ. Гидроприводы руля высоты питаются от гидросистем А и В.</w:t>
      </w:r>
    </w:p>
    <w:p w:rsidR="00000B0C" w:rsidRPr="00000B0C" w:rsidRDefault="00000B0C" w:rsidP="00000B0C">
      <w:pPr>
        <w:spacing w:after="223" w:line="256" w:lineRule="auto"/>
        <w:ind w:left="-5" w:hanging="10"/>
        <w:rPr>
          <w:rFonts w:ascii="Times New Roman" w:eastAsia="Arial" w:hAnsi="Times New Roman" w:cs="Times New Roman"/>
          <w:color w:val="252525"/>
          <w:sz w:val="28"/>
        </w:rPr>
      </w:pPr>
      <w:r w:rsidRPr="00000B0C">
        <w:rPr>
          <w:rFonts w:ascii="Times New Roman" w:eastAsia="Arial" w:hAnsi="Times New Roman" w:cs="Times New Roman"/>
          <w:color w:val="252525"/>
          <w:sz w:val="28"/>
        </w:rPr>
        <w:t>Автопилот передает сигнал по кабелю на загрузочный механизм РВ (elevatorfeelandcenteringunit). Этот сигнал вместе с информацией о положении стабилизатора, давлении в гидросистеме и параметрами с ПВД передается в вычислитель гидравлического имитатора аэродинамической нагрузки (feelelevatorcomputer), который перемещает стабилизатор на необходимый угол.</w:t>
      </w:r>
    </w:p>
    <w:p w:rsidR="00000B0C" w:rsidRPr="00000B0C" w:rsidRDefault="00000B0C" w:rsidP="00000B0C">
      <w:pPr>
        <w:spacing w:after="223" w:line="256" w:lineRule="auto"/>
        <w:ind w:left="-5" w:hanging="10"/>
        <w:rPr>
          <w:rFonts w:ascii="Times New Roman" w:eastAsia="Arial" w:hAnsi="Times New Roman" w:cs="Times New Roman"/>
          <w:color w:val="252525"/>
          <w:sz w:val="28"/>
        </w:rPr>
      </w:pPr>
      <w:r w:rsidRPr="00000B0C">
        <w:rPr>
          <w:rFonts w:ascii="Times New Roman" w:eastAsia="Arial" w:hAnsi="Times New Roman" w:cs="Times New Roman"/>
          <w:color w:val="252525"/>
          <w:sz w:val="28"/>
        </w:rPr>
        <w:t>Загружателя штурвала (feelandcenteringunit) искусственно создает усилия на штурвальных колонках.</w:t>
      </w:r>
    </w:p>
    <w:p w:rsidR="00000B0C" w:rsidRPr="00000B0C" w:rsidRDefault="00000B0C" w:rsidP="00000B0C">
      <w:pPr>
        <w:spacing w:after="223" w:line="256" w:lineRule="auto"/>
        <w:ind w:left="-5" w:hanging="10"/>
        <w:rPr>
          <w:rFonts w:ascii="Times New Roman" w:eastAsia="Arial" w:hAnsi="Times New Roman" w:cs="Times New Roman"/>
          <w:color w:val="252525"/>
          <w:sz w:val="28"/>
        </w:rPr>
      </w:pPr>
      <w:r w:rsidRPr="00000B0C">
        <w:rPr>
          <w:rFonts w:ascii="Times New Roman" w:eastAsia="Arial" w:hAnsi="Times New Roman" w:cs="Times New Roman"/>
          <w:color w:val="252525"/>
          <w:sz w:val="28"/>
        </w:rPr>
        <w:t>СВС передает информацию о воздушной скорости на FCC(вычислитель системы управления).FCCв свою очередь передает сигнал на механизм системыMachtrim(система улучшения устойчивости по скорости на больших числах М), который управляет загрузочным механизмом (elevatorfeelandcenteringunit), для изменения положения РВ.</w:t>
      </w:r>
    </w:p>
    <w:p w:rsidR="00000B0C" w:rsidRPr="00000B0C" w:rsidRDefault="00000B0C" w:rsidP="00000B0C">
      <w:pPr>
        <w:spacing w:after="223" w:line="256" w:lineRule="auto"/>
        <w:ind w:left="-5" w:hanging="10"/>
        <w:rPr>
          <w:rFonts w:ascii="Times New Roman" w:eastAsia="Arial" w:hAnsi="Times New Roman" w:cs="Times New Roman"/>
          <w:color w:val="252525"/>
          <w:sz w:val="28"/>
        </w:rPr>
      </w:pPr>
      <w:r w:rsidRPr="00000B0C">
        <w:rPr>
          <w:rFonts w:ascii="Times New Roman" w:eastAsia="Arial" w:hAnsi="Times New Roman" w:cs="Times New Roman"/>
          <w:color w:val="252525"/>
          <w:sz w:val="28"/>
        </w:rPr>
        <w:t>Стабилизатор управляется электродвигателями триммирования: один из них управляется вручную от переключателей на штурвалах, второй - от автопилота. На NG электродвигатель один, а управляется он от штурвала или автопилотом по независимым каналам.</w:t>
      </w:r>
    </w:p>
    <w:p w:rsidR="00000B0C" w:rsidRPr="00000B0C" w:rsidRDefault="00000B0C" w:rsidP="00000B0C">
      <w:pPr>
        <w:spacing w:after="223" w:line="256" w:lineRule="auto"/>
        <w:ind w:left="-5" w:hanging="10"/>
        <w:rPr>
          <w:rFonts w:ascii="Times New Roman" w:eastAsia="Arial" w:hAnsi="Times New Roman" w:cs="Times New Roman"/>
          <w:color w:val="252525"/>
          <w:sz w:val="28"/>
        </w:rPr>
      </w:pPr>
      <w:r w:rsidRPr="00000B0C">
        <w:rPr>
          <w:rFonts w:ascii="Times New Roman" w:eastAsia="Arial" w:hAnsi="Times New Roman" w:cs="Times New Roman"/>
          <w:color w:val="252525"/>
          <w:sz w:val="28"/>
        </w:rPr>
        <w:t>Также обеспечена механическая связь со стабилизатором с помощью колеса управления и тросовой проводки. На случай заклинивания любого из электродвигателей предусмотрена муфта, разъединяющая проводку управления стабилизатором от электродвигателей. Чтобы сработала муфта, надо приложить усилие к колесу управления и сделать примерно пол оборота.</w:t>
      </w:r>
    </w:p>
    <w:p w:rsidR="00000B0C" w:rsidRPr="00000B0C" w:rsidRDefault="00000B0C" w:rsidP="00000B0C">
      <w:pPr>
        <w:spacing w:after="223" w:line="256" w:lineRule="auto"/>
        <w:ind w:left="-5" w:hanging="10"/>
        <w:rPr>
          <w:rFonts w:ascii="Times New Roman" w:eastAsia="Arial" w:hAnsi="Times New Roman" w:cs="Times New Roman"/>
          <w:color w:val="252525"/>
          <w:sz w:val="28"/>
        </w:rPr>
      </w:pPr>
      <w:r w:rsidRPr="00000B0C">
        <w:rPr>
          <w:rFonts w:ascii="Times New Roman" w:eastAsia="Arial" w:hAnsi="Times New Roman" w:cs="Times New Roman"/>
          <w:color w:val="252525"/>
          <w:sz w:val="28"/>
        </w:rPr>
        <w:t>Режим «OVERRIDE» необходимо использовать при заклинении проводки рулём высоты, чтобы управлять самолётом по тангажу с помощью только одного стабилизатора.</w:t>
      </w:r>
    </w:p>
    <w:p w:rsidR="00000B0C" w:rsidRPr="00000B0C" w:rsidRDefault="00000B0C" w:rsidP="00000B0C">
      <w:pPr>
        <w:spacing w:after="223" w:line="256" w:lineRule="auto"/>
        <w:ind w:left="-5" w:hanging="10"/>
        <w:rPr>
          <w:rFonts w:ascii="Times New Roman" w:eastAsia="Arial" w:hAnsi="Times New Roman" w:cs="Times New Roman"/>
          <w:color w:val="252525"/>
          <w:sz w:val="28"/>
        </w:rPr>
      </w:pPr>
      <w:r w:rsidRPr="00000B0C">
        <w:rPr>
          <w:rFonts w:ascii="Times New Roman" w:eastAsia="Arial" w:hAnsi="Times New Roman" w:cs="Times New Roman"/>
          <w:color w:val="252525"/>
          <w:sz w:val="28"/>
        </w:rPr>
        <w:t>Система улучшения устойчивости по скорости на малых скоростях</w:t>
      </w:r>
    </w:p>
    <w:p w:rsidR="00B81EC7" w:rsidRDefault="00000B0C" w:rsidP="00000B0C">
      <w:pPr>
        <w:spacing w:after="223" w:line="256" w:lineRule="auto"/>
        <w:ind w:left="-5" w:hanging="10"/>
        <w:rPr>
          <w:rFonts w:ascii="Times New Roman" w:eastAsia="Arial" w:hAnsi="Times New Roman" w:cs="Times New Roman"/>
          <w:color w:val="252525"/>
          <w:sz w:val="28"/>
        </w:rPr>
      </w:pPr>
      <w:r w:rsidRPr="00000B0C">
        <w:rPr>
          <w:rFonts w:ascii="Times New Roman" w:eastAsia="Arial" w:hAnsi="Times New Roman" w:cs="Times New Roman"/>
          <w:color w:val="252525"/>
          <w:sz w:val="28"/>
        </w:rPr>
        <w:t>(Speed Trim System) управляет стабилизатором с помощью сервопривода автопилота для обеспечения устойчивости по скорости. Её срабатывание возможно вскоре после взлета или при уходе на второй круг. Условиями, способствующими срабатыванию, являются малый вес, задняя центровка и высокий режим работы двигателей. Работает только при отключенном автопилоте.</w:t>
      </w:r>
    </w:p>
    <w:p w:rsidR="00000B0C" w:rsidRPr="00000B0C" w:rsidRDefault="00000B0C" w:rsidP="00000B0C">
      <w:pPr>
        <w:spacing w:after="223" w:line="256" w:lineRule="auto"/>
        <w:ind w:left="-5" w:hanging="10"/>
        <w:rPr>
          <w:rFonts w:ascii="Times New Roman" w:eastAsia="Arial" w:hAnsi="Times New Roman" w:cs="Times New Roman"/>
          <w:b/>
          <w:color w:val="252525"/>
          <w:sz w:val="28"/>
        </w:rPr>
      </w:pPr>
      <w:r w:rsidRPr="00000B0C">
        <w:rPr>
          <w:rFonts w:ascii="Times New Roman" w:eastAsia="Arial" w:hAnsi="Times New Roman" w:cs="Times New Roman"/>
          <w:b/>
          <w:color w:val="252525"/>
          <w:sz w:val="28"/>
          <w:u w:val="single"/>
        </w:rPr>
        <w:t>Управление самолета по рысканию</w:t>
      </w:r>
    </w:p>
    <w:p w:rsidR="00000B0C" w:rsidRPr="00000B0C" w:rsidRDefault="00000B0C" w:rsidP="00000B0C">
      <w:pPr>
        <w:spacing w:after="223" w:line="256" w:lineRule="auto"/>
        <w:ind w:left="-5" w:firstLine="713"/>
        <w:rPr>
          <w:rFonts w:ascii="Times New Roman" w:eastAsia="Arial" w:hAnsi="Times New Roman" w:cs="Times New Roman"/>
          <w:color w:val="252525"/>
          <w:sz w:val="28"/>
        </w:rPr>
      </w:pPr>
      <w:r w:rsidRPr="00000B0C">
        <w:rPr>
          <w:rFonts w:ascii="Times New Roman" w:eastAsia="Arial" w:hAnsi="Times New Roman" w:cs="Times New Roman"/>
          <w:color w:val="252525"/>
          <w:sz w:val="28"/>
        </w:rPr>
        <w:t>Перемещения педалей управления по тросовой проводке передаются на вертикально расположенную трубу (torque tube) в киле самолета. Вращение этой трубы через тяги связи передается на главный рулевой привод (main PCU) и резервный рулевой привод (standby PCU). К этой же трубе снизу прикреплен загружатель педалей (feel and centering unit), который имитирует аэродинамическую нагрузку на педалях и обеспечивает фиксированное положение руля направления при работе рулевого привода.</w:t>
      </w:r>
    </w:p>
    <w:p w:rsidR="00000B0C" w:rsidRPr="00000B0C" w:rsidRDefault="00000B0C" w:rsidP="00000B0C">
      <w:pPr>
        <w:spacing w:after="223" w:line="256" w:lineRule="auto"/>
        <w:ind w:left="-5" w:hanging="10"/>
        <w:rPr>
          <w:rFonts w:ascii="Times New Roman" w:eastAsia="Arial" w:hAnsi="Times New Roman" w:cs="Times New Roman"/>
          <w:color w:val="252525"/>
          <w:sz w:val="28"/>
        </w:rPr>
      </w:pPr>
      <w:r w:rsidRPr="00000B0C">
        <w:rPr>
          <w:rFonts w:ascii="Times New Roman" w:eastAsia="Arial" w:hAnsi="Times New Roman" w:cs="Times New Roman"/>
          <w:color w:val="252525"/>
          <w:sz w:val="28"/>
        </w:rPr>
        <w:t>Главный рулевой привод работает от гидросистем А и В. Резервный привод питается от резервной (standby) гидросистемы. Работа любой из трех гидросистем полностью обеспечивает путевое управление. В главный рулевой привод встроен исполнительный механизм демпфера рысканья. Он запитан от гидросистемы В.</w:t>
      </w:r>
    </w:p>
    <w:p w:rsidR="00000B0C" w:rsidRPr="00000B0C" w:rsidRDefault="00000B0C" w:rsidP="00000B0C">
      <w:pPr>
        <w:spacing w:after="223" w:line="256" w:lineRule="auto"/>
        <w:ind w:left="-5" w:hanging="10"/>
        <w:rPr>
          <w:rFonts w:ascii="Times New Roman" w:eastAsia="Arial" w:hAnsi="Times New Roman" w:cs="Times New Roman"/>
          <w:color w:val="252525"/>
          <w:sz w:val="28"/>
        </w:rPr>
      </w:pPr>
      <w:r w:rsidRPr="00000B0C">
        <w:rPr>
          <w:rFonts w:ascii="Times New Roman" w:eastAsia="Arial" w:hAnsi="Times New Roman" w:cs="Times New Roman"/>
          <w:color w:val="252525"/>
          <w:sz w:val="28"/>
        </w:rPr>
        <w:t>Система связи штурвального колеса с рулём направления</w:t>
      </w:r>
    </w:p>
    <w:p w:rsidR="00000B0C" w:rsidRPr="00000B0C" w:rsidRDefault="00000B0C" w:rsidP="00000B0C">
      <w:pPr>
        <w:spacing w:after="223" w:line="256" w:lineRule="auto"/>
        <w:ind w:left="-5" w:hanging="10"/>
        <w:rPr>
          <w:rFonts w:ascii="Times New Roman" w:eastAsia="Arial" w:hAnsi="Times New Roman" w:cs="Times New Roman"/>
          <w:color w:val="252525"/>
          <w:sz w:val="28"/>
        </w:rPr>
      </w:pPr>
      <w:r w:rsidRPr="00000B0C">
        <w:rPr>
          <w:rFonts w:ascii="Times New Roman" w:eastAsia="Arial" w:hAnsi="Times New Roman" w:cs="Times New Roman"/>
          <w:color w:val="252525"/>
          <w:sz w:val="28"/>
        </w:rPr>
        <w:t>Cистема, автоматически отклоняющая руль направления при отклонении командирского штурвального колеса по крену WTRIS (wheel to rudder interconnect system). Данная система включается в работу, когда оба переключателя FLT CONTROL находятся в положении STB RUD и включен YAW DAMPER, то есть когда самолёт управляется вручную мускульными усилиями пилотов. При этом резервный рулевой привод отклоняет руль направления для облегчения управления самолётом по крену.</w:t>
      </w:r>
    </w:p>
    <w:p w:rsidR="00000B0C" w:rsidRPr="007627E1" w:rsidRDefault="00000B0C" w:rsidP="00000B0C">
      <w:pPr>
        <w:spacing w:after="223" w:line="256" w:lineRule="auto"/>
        <w:ind w:left="-5" w:hanging="10"/>
        <w:rPr>
          <w:rFonts w:ascii="Times New Roman" w:eastAsia="Arial" w:hAnsi="Times New Roman" w:cs="Times New Roman"/>
          <w:color w:val="252525"/>
          <w:sz w:val="28"/>
        </w:rPr>
      </w:pPr>
      <w:r w:rsidRPr="00000B0C">
        <w:rPr>
          <w:rFonts w:ascii="Times New Roman" w:eastAsia="Arial" w:hAnsi="Times New Roman" w:cs="Times New Roman"/>
          <w:color w:val="252525"/>
          <w:sz w:val="28"/>
        </w:rPr>
        <w:t>Система WTRIS работает только при числе М менее 0,4. В промежутке чисел М от 0,3 до 0,4 эффективность системы уменьшается от 1 до нуля. Максимальный угол отклонения руля направления от системы WTRIS: 2° - закрылки убраны, 2,5° - закрылки выпущены</w:t>
      </w:r>
    </w:p>
    <w:p w:rsidR="00000B0C" w:rsidRPr="00000B0C" w:rsidRDefault="00000B0C" w:rsidP="00000B0C">
      <w:pPr>
        <w:spacing w:after="223" w:line="256" w:lineRule="auto"/>
        <w:ind w:left="-5" w:hanging="10"/>
        <w:rPr>
          <w:rFonts w:ascii="Times New Roman" w:hAnsi="Times New Roman" w:cs="Times New Roman"/>
          <w:b/>
          <w:sz w:val="28"/>
          <w:szCs w:val="28"/>
        </w:rPr>
      </w:pPr>
      <w:r w:rsidRPr="00000B0C">
        <w:rPr>
          <w:rFonts w:ascii="Times New Roman" w:hAnsi="Times New Roman" w:cs="Times New Roman"/>
          <w:b/>
          <w:sz w:val="28"/>
          <w:szCs w:val="28"/>
        </w:rPr>
        <w:t>Система управления спойлерами</w:t>
      </w:r>
    </w:p>
    <w:p w:rsidR="00000B0C" w:rsidRPr="00000B0C" w:rsidRDefault="00000B0C" w:rsidP="00000B0C">
      <w:pPr>
        <w:spacing w:after="223" w:line="256" w:lineRule="auto"/>
        <w:ind w:left="-5" w:firstLine="713"/>
        <w:rPr>
          <w:rFonts w:ascii="Times New Roman" w:hAnsi="Times New Roman" w:cs="Times New Roman"/>
          <w:sz w:val="28"/>
        </w:rPr>
      </w:pPr>
      <w:r w:rsidRPr="00000B0C">
        <w:rPr>
          <w:rFonts w:ascii="Times New Roman" w:hAnsi="Times New Roman" w:cs="Times New Roman"/>
          <w:sz w:val="28"/>
        </w:rPr>
        <w:t>Секции интерцепторов-элеронов запитаны симметрично от гидросистем А и В. Поэтому при отказе одной из них эффективность интерцепторов в управлении самолётом по крену уменьшается в два раза.</w:t>
      </w:r>
    </w:p>
    <w:p w:rsidR="00000B0C" w:rsidRDefault="00000B0C" w:rsidP="00000B0C">
      <w:pPr>
        <w:spacing w:after="223" w:line="256" w:lineRule="auto"/>
        <w:ind w:left="-5" w:hanging="10"/>
        <w:rPr>
          <w:rFonts w:ascii="Times New Roman" w:hAnsi="Times New Roman" w:cs="Times New Roman"/>
          <w:sz w:val="28"/>
        </w:rPr>
      </w:pPr>
      <w:r w:rsidRPr="00000B0C">
        <w:rPr>
          <w:rFonts w:ascii="Times New Roman" w:hAnsi="Times New Roman" w:cs="Times New Roman"/>
          <w:sz w:val="28"/>
        </w:rPr>
        <w:t>Секции тормозных интерцепторов запитаны от гидросистемы А. Этим объясняется парадокс, что при отказе гидросистемы А и посадочных закрылках 40 потребная посадочная дистанция больше, чем при отказе гидросистемы В и посадочных закрылках 15.</w:t>
      </w:r>
    </w:p>
    <w:p w:rsidR="00000B0C" w:rsidRPr="00000B0C" w:rsidRDefault="00000B0C" w:rsidP="00000B0C">
      <w:pPr>
        <w:spacing w:after="223" w:line="256" w:lineRule="auto"/>
        <w:ind w:left="-5" w:hanging="10"/>
        <w:rPr>
          <w:rFonts w:ascii="Times New Roman" w:hAnsi="Times New Roman" w:cs="Times New Roman"/>
        </w:rPr>
      </w:pPr>
    </w:p>
    <w:p w:rsidR="00000B0C" w:rsidRPr="00000B0C" w:rsidRDefault="00000B0C" w:rsidP="00000B0C">
      <w:pPr>
        <w:spacing w:after="223" w:line="256" w:lineRule="auto"/>
        <w:ind w:left="-5" w:hanging="10"/>
        <w:rPr>
          <w:rFonts w:ascii="Times New Roman" w:hAnsi="Times New Roman" w:cs="Times New Roman"/>
          <w:b/>
          <w:sz w:val="28"/>
        </w:rPr>
      </w:pPr>
      <w:r w:rsidRPr="00000B0C">
        <w:rPr>
          <w:rFonts w:ascii="Times New Roman" w:hAnsi="Times New Roman" w:cs="Times New Roman"/>
          <w:b/>
          <w:sz w:val="28"/>
        </w:rPr>
        <w:t>Система управления закрылками</w:t>
      </w:r>
    </w:p>
    <w:p w:rsidR="00000B0C" w:rsidRPr="00000B0C" w:rsidRDefault="00000B0C" w:rsidP="00000B0C">
      <w:pPr>
        <w:spacing w:after="223" w:line="256" w:lineRule="auto"/>
        <w:ind w:left="-5" w:firstLine="713"/>
        <w:rPr>
          <w:rFonts w:ascii="Times New Roman" w:hAnsi="Times New Roman" w:cs="Times New Roman"/>
          <w:sz w:val="28"/>
        </w:rPr>
      </w:pPr>
      <w:r w:rsidRPr="00000B0C">
        <w:rPr>
          <w:rFonts w:ascii="Times New Roman" w:hAnsi="Times New Roman" w:cs="Times New Roman"/>
          <w:sz w:val="28"/>
        </w:rPr>
        <w:t>Электронная система управления закрылками/предкрылками позволяет контролировать аэродинамические нагрузки действующие на закрылки. Система приводится в действие автоматически при выпущенных закрылках в положениях 30 и 40 градусов. При этом рычаг управления закрылками не перемещается во время автоматической уборки и довыпуска закрылков.</w:t>
      </w:r>
    </w:p>
    <w:p w:rsidR="00000B0C" w:rsidRPr="00000B0C" w:rsidRDefault="00000B0C" w:rsidP="00000B0C">
      <w:pPr>
        <w:spacing w:after="223" w:line="256" w:lineRule="auto"/>
        <w:ind w:left="-5" w:hanging="10"/>
        <w:rPr>
          <w:rFonts w:ascii="Times New Roman" w:hAnsi="Times New Roman" w:cs="Times New Roman"/>
          <w:sz w:val="28"/>
        </w:rPr>
      </w:pPr>
      <w:r w:rsidRPr="00000B0C">
        <w:rPr>
          <w:rFonts w:ascii="Times New Roman" w:hAnsi="Times New Roman" w:cs="Times New Roman"/>
          <w:sz w:val="28"/>
        </w:rPr>
        <w:t>Система управления механизацией крыла</w:t>
      </w:r>
    </w:p>
    <w:p w:rsidR="00000B0C" w:rsidRDefault="00000B0C" w:rsidP="00000B0C">
      <w:pPr>
        <w:spacing w:after="223" w:line="256" w:lineRule="auto"/>
        <w:ind w:left="-5" w:hanging="10"/>
        <w:rPr>
          <w:rFonts w:ascii="Times New Roman" w:hAnsi="Times New Roman" w:cs="Times New Roman"/>
          <w:sz w:val="28"/>
        </w:rPr>
      </w:pPr>
      <w:r w:rsidRPr="00000B0C">
        <w:rPr>
          <w:rFonts w:ascii="Times New Roman" w:hAnsi="Times New Roman" w:cs="Times New Roman"/>
          <w:sz w:val="28"/>
        </w:rPr>
        <w:t>Предкрылки питаются от гидравлической системы В. Кран управления предкрылками находится возле привода закрылков, таким образом закрылки и предкрылки управляются совместно. В случае отказа гидросистемы В, закрылки и предкрылки выпускаются в крайнее положение с помощью запасной гидравлической системы. В этом случае необходимо переключатель AlternateFlapsустановить в положениеDown. Закрылки Крюгера не выпускаются от запасной гидравлической системы.</w:t>
      </w:r>
    </w:p>
    <w:p w:rsidR="0071034B" w:rsidRPr="00000B0C" w:rsidRDefault="0071034B" w:rsidP="00000B0C">
      <w:pPr>
        <w:spacing w:after="223" w:line="256" w:lineRule="auto"/>
        <w:ind w:left="-5" w:hanging="10"/>
        <w:rPr>
          <w:rFonts w:ascii="Times New Roman" w:hAnsi="Times New Roman" w:cs="Times New Roman"/>
          <w:sz w:val="28"/>
        </w:rPr>
      </w:pPr>
    </w:p>
    <w:p w:rsidR="0071034B" w:rsidRPr="0071034B" w:rsidRDefault="0071034B" w:rsidP="0071034B">
      <w:pPr>
        <w:pStyle w:val="a5"/>
        <w:numPr>
          <w:ilvl w:val="0"/>
          <w:numId w:val="11"/>
        </w:numPr>
        <w:spacing w:after="223" w:line="256" w:lineRule="auto"/>
        <w:rPr>
          <w:rFonts w:ascii="Times New Roman" w:hAnsi="Times New Roman" w:cs="Times New Roman"/>
          <w:b/>
          <w:sz w:val="32"/>
        </w:rPr>
      </w:pPr>
      <w:r w:rsidRPr="0071034B">
        <w:rPr>
          <w:rFonts w:ascii="Times New Roman" w:hAnsi="Times New Roman" w:cs="Times New Roman"/>
          <w:b/>
          <w:sz w:val="32"/>
        </w:rPr>
        <w:t>Авионика</w:t>
      </w:r>
      <w:r w:rsidRPr="004C2B0F">
        <w:rPr>
          <w:noProof/>
        </w:rPr>
        <w:drawing>
          <wp:anchor distT="0" distB="0" distL="114300" distR="114300" simplePos="0" relativeHeight="251675648" behindDoc="0" locked="0" layoutInCell="1" allowOverlap="1" wp14:anchorId="4743DAEC" wp14:editId="113264DB">
            <wp:simplePos x="0" y="0"/>
            <wp:positionH relativeFrom="column">
              <wp:posOffset>635</wp:posOffset>
            </wp:positionH>
            <wp:positionV relativeFrom="paragraph">
              <wp:posOffset>393065</wp:posOffset>
            </wp:positionV>
            <wp:extent cx="5927725" cy="3378835"/>
            <wp:effectExtent l="0" t="0" r="0" b="0"/>
            <wp:wrapTopAndBottom/>
            <wp:docPr id="10" name="Picture 2" descr="http://topairlines.ru/upload/images/original_cockpi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2" descr="http://topairlines.ru/upload/images/original_cockpit.jpg"/>
                    <pic:cNvPicPr>
                      <a:picLocks noGrp="1" noChangeAspect="1" noChangeArrowheads="1"/>
                    </pic:cNvPicPr>
                  </pic:nvPicPr>
                  <pic:blipFill>
                    <a:blip r:embed="rId35">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27725" cy="3378835"/>
                    </a:xfrm>
                    <a:prstGeom prst="rect">
                      <a:avLst/>
                    </a:prstGeom>
                    <a:noFill/>
                    <a:extLst/>
                  </pic:spPr>
                </pic:pic>
              </a:graphicData>
            </a:graphic>
          </wp:anchor>
        </w:drawing>
      </w:r>
    </w:p>
    <w:p w:rsidR="0071034B" w:rsidRDefault="0071034B" w:rsidP="0071034B">
      <w:pPr>
        <w:spacing w:after="223" w:line="256" w:lineRule="auto"/>
        <w:ind w:left="-5" w:firstLine="350"/>
        <w:rPr>
          <w:rFonts w:ascii="Verdana" w:hAnsi="Verdana"/>
          <w:shd w:val="clear" w:color="auto" w:fill="FFFFFF"/>
        </w:rPr>
      </w:pPr>
    </w:p>
    <w:p w:rsidR="0071034B" w:rsidRPr="0071034B" w:rsidRDefault="0071034B" w:rsidP="0071034B">
      <w:pPr>
        <w:spacing w:after="223" w:line="256" w:lineRule="auto"/>
        <w:ind w:left="-5" w:firstLine="350"/>
        <w:rPr>
          <w:rFonts w:ascii="Verdana" w:hAnsi="Verdana"/>
          <w:shd w:val="clear" w:color="auto" w:fill="FFFFFF"/>
        </w:rPr>
      </w:pPr>
      <w:r w:rsidRPr="0071034B">
        <w:rPr>
          <w:rFonts w:ascii="Verdana" w:hAnsi="Verdana"/>
          <w:shd w:val="clear" w:color="auto" w:fill="FFFFFF"/>
        </w:rPr>
        <w:t>Архитектура комплекса авионики самолёта 737 Next Generation в значительной степени аналогична 737 Classic. Основным отличием является применение комплекса индикации Common Display System (CDS) разработки фирмы Honeywell, аналогичному самолёту Boeing 777. В состав CDS входят два вычислителя Display Electronic Unit (DEU), шесть ЖК-индикаторов Display Unit (DU), две панели управления и коммутационное оборудование. Индикация может переноситься с одного дисплея на другой. Кроме основного назначения - создания индикации, CDS является центральной интерфейсной системой. CDS также может быть дополнена колиматорным индикатором (индикатором на лобовое стекло) - Head-Up Display (HUD).</w:t>
      </w:r>
    </w:p>
    <w:p w:rsidR="0071034B" w:rsidRPr="0071034B" w:rsidRDefault="0071034B" w:rsidP="0071034B">
      <w:pPr>
        <w:spacing w:after="223" w:line="256" w:lineRule="auto"/>
        <w:ind w:left="-5" w:firstLine="350"/>
        <w:rPr>
          <w:rFonts w:ascii="Verdana" w:hAnsi="Verdana"/>
          <w:shd w:val="clear" w:color="auto" w:fill="FFFFFF"/>
        </w:rPr>
      </w:pPr>
      <w:r w:rsidRPr="0071034B">
        <w:rPr>
          <w:rFonts w:ascii="Verdana" w:hAnsi="Verdana"/>
          <w:shd w:val="clear" w:color="auto" w:fill="FFFFFF"/>
        </w:rPr>
        <w:t> Другим отличием является объединение инерциальной навигационной системы и системы воздушных сигналов в одну систему — Air Data and Inertial Reference Sustem (ADIRS), состоящей из двух блоков Air Data and Inertial Reference Unit (ADIRU). Самолёт сертифицирован для выполнения посадки в условиях метеоминимума ИКАО CAT IIIB.</w:t>
      </w:r>
    </w:p>
    <w:p w:rsidR="0071034B" w:rsidRDefault="0071034B" w:rsidP="0071034B">
      <w:pPr>
        <w:spacing w:after="223" w:line="256" w:lineRule="auto"/>
        <w:ind w:left="-5" w:firstLine="350"/>
        <w:rPr>
          <w:rFonts w:ascii="Times New Roman" w:hAnsi="Times New Roman" w:cs="Times New Roman"/>
        </w:rPr>
      </w:pPr>
    </w:p>
    <w:p w:rsidR="000604C9" w:rsidRDefault="000604C9" w:rsidP="0071034B">
      <w:pPr>
        <w:spacing w:after="223" w:line="256" w:lineRule="auto"/>
        <w:ind w:left="-5" w:firstLine="350"/>
        <w:rPr>
          <w:rFonts w:ascii="Times New Roman" w:hAnsi="Times New Roman" w:cs="Times New Roman"/>
        </w:rPr>
      </w:pPr>
    </w:p>
    <w:p w:rsidR="0071034B" w:rsidRDefault="0071034B" w:rsidP="0071034B">
      <w:pPr>
        <w:pStyle w:val="a5"/>
        <w:numPr>
          <w:ilvl w:val="0"/>
          <w:numId w:val="11"/>
        </w:numPr>
        <w:spacing w:after="223" w:line="256" w:lineRule="auto"/>
        <w:rPr>
          <w:rFonts w:ascii="Times New Roman" w:hAnsi="Times New Roman" w:cs="Times New Roman"/>
          <w:b/>
          <w:sz w:val="32"/>
        </w:rPr>
      </w:pPr>
      <w:r w:rsidRPr="0071034B">
        <w:rPr>
          <w:rFonts w:ascii="Times New Roman" w:hAnsi="Times New Roman" w:cs="Times New Roman"/>
          <w:b/>
          <w:sz w:val="32"/>
        </w:rPr>
        <w:t>Гидравлическая система</w:t>
      </w:r>
    </w:p>
    <w:p w:rsidR="0071034B" w:rsidRPr="0071034B" w:rsidRDefault="0071034B" w:rsidP="0071034B">
      <w:pPr>
        <w:spacing w:after="223" w:line="256" w:lineRule="auto"/>
        <w:ind w:left="-15" w:firstLine="360"/>
        <w:rPr>
          <w:rFonts w:ascii="Times New Roman" w:hAnsi="Times New Roman" w:cs="Times New Roman"/>
          <w:sz w:val="28"/>
        </w:rPr>
      </w:pPr>
      <w:r w:rsidRPr="0071034B">
        <w:rPr>
          <w:rFonts w:ascii="Times New Roman" w:hAnsi="Times New Roman" w:cs="Times New Roman"/>
          <w:sz w:val="28"/>
        </w:rPr>
        <w:t>На самолётах Boeing 737 имеется три гидравлические системы: A, B (основные) и Standby (резервная). На 737-100 и -200 система A работает от двух двигательных насосов, а система B — от двух электронасосов. Резервная система работает от аккумуляторной батареи и снабжает только предкрылки, руль направления и реверса. Большинство компонентов гидравлики расположены в нише шасси.</w:t>
      </w:r>
      <w:r w:rsidRPr="0071034B">
        <w:rPr>
          <w:rFonts w:ascii="Times New Roman" w:hAnsi="Times New Roman" w:cs="Times New Roman"/>
          <w:sz w:val="28"/>
        </w:rPr>
        <w:br/>
        <w:t>Гидравлическая система самолётов 737 Classic и 737NG сильно отличается от 737 Original. В ней перераспределены потребители энергии и на каждую из основных систем работают по одному двигательному и одному электрическому гидронасосу. В нормальном полёте электронасосы не используются.</w:t>
      </w:r>
    </w:p>
    <w:p w:rsidR="0071034B" w:rsidRPr="0071034B" w:rsidRDefault="0071034B" w:rsidP="0071034B">
      <w:pPr>
        <w:spacing w:after="223" w:line="256" w:lineRule="auto"/>
        <w:ind w:left="-15"/>
        <w:rPr>
          <w:rFonts w:ascii="Times New Roman" w:hAnsi="Times New Roman" w:cs="Times New Roman"/>
          <w:b/>
          <w:sz w:val="32"/>
        </w:rPr>
      </w:pPr>
    </w:p>
    <w:p w:rsidR="00AD5D1D" w:rsidRDefault="001A59D4" w:rsidP="000A16E6">
      <w:pPr>
        <w:pStyle w:val="2"/>
        <w:numPr>
          <w:ilvl w:val="0"/>
          <w:numId w:val="11"/>
        </w:numPr>
        <w:spacing w:after="26"/>
        <w:rPr>
          <w:rFonts w:eastAsia="Arial"/>
          <w:color w:val="000000"/>
          <w:sz w:val="29"/>
        </w:rPr>
      </w:pPr>
      <w:r w:rsidRPr="004C2B0F">
        <w:rPr>
          <w:rFonts w:eastAsia="Arial"/>
          <w:color w:val="000000"/>
          <w:sz w:val="29"/>
        </w:rPr>
        <w:t xml:space="preserve">Топливная система </w:t>
      </w:r>
    </w:p>
    <w:p w:rsidR="00030159" w:rsidRPr="00030159" w:rsidRDefault="0071034B" w:rsidP="00030159">
      <w:r>
        <w:rPr>
          <w:noProof/>
        </w:rPr>
        <w:drawing>
          <wp:anchor distT="0" distB="0" distL="114300" distR="114300" simplePos="0" relativeHeight="251673600" behindDoc="0" locked="0" layoutInCell="1" allowOverlap="1">
            <wp:simplePos x="0" y="0"/>
            <wp:positionH relativeFrom="column">
              <wp:posOffset>422666</wp:posOffset>
            </wp:positionH>
            <wp:positionV relativeFrom="paragraph">
              <wp:posOffset>342509</wp:posOffset>
            </wp:positionV>
            <wp:extent cx="4953000" cy="4050030"/>
            <wp:effectExtent l="0" t="0" r="0" b="7620"/>
            <wp:wrapTopAndBottom/>
            <wp:docPr id="8" name="Рисунок 8" descr="Картинки по запросу boeing 737 ng fue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boeing 737 ng fuel syste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0" cy="4050030"/>
                    </a:xfrm>
                    <a:prstGeom prst="rect">
                      <a:avLst/>
                    </a:prstGeom>
                    <a:noFill/>
                    <a:ln>
                      <a:noFill/>
                    </a:ln>
                  </pic:spPr>
                </pic:pic>
              </a:graphicData>
            </a:graphic>
          </wp:anchor>
        </w:drawing>
      </w:r>
    </w:p>
    <w:p w:rsidR="001315FD" w:rsidRPr="001315FD" w:rsidRDefault="001315FD" w:rsidP="001315FD"/>
    <w:p w:rsidR="00AD5D1D" w:rsidRPr="00C35F89" w:rsidRDefault="001A59D4">
      <w:pPr>
        <w:spacing w:after="141" w:line="256" w:lineRule="auto"/>
        <w:ind w:left="-5" w:hanging="10"/>
        <w:rPr>
          <w:rFonts w:ascii="Times New Roman" w:hAnsi="Times New Roman" w:cs="Times New Roman"/>
          <w:sz w:val="32"/>
        </w:rPr>
      </w:pPr>
      <w:r w:rsidRPr="00C35F89">
        <w:rPr>
          <w:rFonts w:ascii="Times New Roman" w:eastAsia="Arial" w:hAnsi="Times New Roman" w:cs="Times New Roman"/>
          <w:color w:val="252525"/>
          <w:sz w:val="28"/>
        </w:rPr>
        <w:t xml:space="preserve">В крыле и центроплане расположены три топливных бака: крыльевые и центральный. Первым вырабатывается центральный, затем — крыльевые. В каждом баке имеется по два топливных насоса. Общая максимальная вместимость баков самолётов семейства 737 Original от 12 700 до 15 600 кг, в зависимости от модификации. </w:t>
      </w:r>
    </w:p>
    <w:p w:rsidR="00AD5D1D" w:rsidRPr="00C35F89" w:rsidRDefault="001A59D4">
      <w:pPr>
        <w:spacing w:after="135" w:line="256" w:lineRule="auto"/>
        <w:ind w:left="-5" w:hanging="10"/>
        <w:rPr>
          <w:rFonts w:ascii="Times New Roman" w:hAnsi="Times New Roman" w:cs="Times New Roman"/>
          <w:sz w:val="32"/>
        </w:rPr>
      </w:pPr>
      <w:r w:rsidRPr="00C35F89">
        <w:rPr>
          <w:rFonts w:ascii="Times New Roman" w:eastAsia="Arial" w:hAnsi="Times New Roman" w:cs="Times New Roman"/>
          <w:color w:val="252525"/>
          <w:sz w:val="28"/>
        </w:rPr>
        <w:t xml:space="preserve">На самолётах семейства 737 Classic вместимость баков увеличена до 16 200 кг, также есть возможность установить дополнительный топливный бак в заднем багажнике. </w:t>
      </w:r>
    </w:p>
    <w:p w:rsidR="00AD5D1D" w:rsidRPr="00C35F89" w:rsidRDefault="001A59D4">
      <w:pPr>
        <w:spacing w:after="103" w:line="256" w:lineRule="auto"/>
        <w:ind w:left="-5" w:hanging="10"/>
        <w:rPr>
          <w:rFonts w:ascii="Times New Roman" w:hAnsi="Times New Roman" w:cs="Times New Roman"/>
          <w:sz w:val="32"/>
        </w:rPr>
      </w:pPr>
      <w:r w:rsidRPr="00C35F89">
        <w:rPr>
          <w:rFonts w:ascii="Times New Roman" w:eastAsia="Arial" w:hAnsi="Times New Roman" w:cs="Times New Roman"/>
          <w:color w:val="252525"/>
          <w:sz w:val="28"/>
        </w:rPr>
        <w:t xml:space="preserve">На самолётах 737 NG вместимость баков увеличена до 20 800 кг, изменены топливные баки: центральный бак занимает не только центроплан, но и часть крыла от корня до пилона двигателя. Также поменялось расположение насосов и добавлена система удаления воды из баков. </w:t>
      </w:r>
    </w:p>
    <w:p w:rsidR="00C35F89" w:rsidRDefault="001A59D4" w:rsidP="00C35F89">
      <w:pPr>
        <w:spacing w:after="103" w:line="256" w:lineRule="auto"/>
        <w:rPr>
          <w:rFonts w:ascii="Times New Roman" w:eastAsia="Arial" w:hAnsi="Times New Roman" w:cs="Times New Roman"/>
          <w:color w:val="252525"/>
          <w:sz w:val="28"/>
        </w:rPr>
      </w:pPr>
      <w:r w:rsidRPr="00C35F89">
        <w:rPr>
          <w:rFonts w:ascii="Times New Roman" w:eastAsia="Arial" w:hAnsi="Times New Roman" w:cs="Times New Roman"/>
          <w:color w:val="252525"/>
          <w:sz w:val="28"/>
        </w:rPr>
        <w:t xml:space="preserve">На самолёты BBJ есть возможность устанавливать до девяти дополнительных топливных баков в багажные отсеки, увеличивая их вместимость до 37 712 кг. </w:t>
      </w:r>
    </w:p>
    <w:p w:rsidR="001315FD" w:rsidRDefault="001315FD" w:rsidP="00C35F89">
      <w:pPr>
        <w:spacing w:after="103" w:line="256" w:lineRule="auto"/>
        <w:rPr>
          <w:rFonts w:ascii="Times New Roman" w:eastAsia="Arial" w:hAnsi="Times New Roman" w:cs="Times New Roman"/>
          <w:color w:val="252525"/>
          <w:sz w:val="21"/>
        </w:rPr>
      </w:pPr>
    </w:p>
    <w:p w:rsidR="000A16E6" w:rsidRPr="000A16E6" w:rsidRDefault="000A16E6" w:rsidP="000A16E6">
      <w:pPr>
        <w:pStyle w:val="a5"/>
        <w:numPr>
          <w:ilvl w:val="0"/>
          <w:numId w:val="11"/>
        </w:numPr>
        <w:spacing w:after="103" w:line="256" w:lineRule="auto"/>
        <w:rPr>
          <w:rFonts w:ascii="Times New Roman" w:eastAsia="Arial" w:hAnsi="Times New Roman" w:cs="Times New Roman"/>
          <w:b/>
          <w:color w:val="252525"/>
          <w:sz w:val="32"/>
        </w:rPr>
      </w:pPr>
      <w:r w:rsidRPr="000A16E6">
        <w:rPr>
          <w:rFonts w:ascii="Times New Roman" w:eastAsia="Arial" w:hAnsi="Times New Roman" w:cs="Times New Roman"/>
          <w:b/>
          <w:color w:val="252525"/>
          <w:sz w:val="32"/>
        </w:rPr>
        <w:t>Силовая установка</w:t>
      </w:r>
    </w:p>
    <w:p w:rsidR="000A16E6" w:rsidRPr="000A16E6" w:rsidRDefault="000A16E6" w:rsidP="000A16E6">
      <w:pPr>
        <w:spacing w:after="103" w:line="256" w:lineRule="auto"/>
        <w:rPr>
          <w:rFonts w:ascii="Times New Roman" w:eastAsia="Arial" w:hAnsi="Times New Roman" w:cs="Times New Roman"/>
          <w:color w:val="252525"/>
          <w:sz w:val="28"/>
        </w:rPr>
      </w:pPr>
      <w:r w:rsidRPr="000A16E6">
        <w:rPr>
          <w:rFonts w:ascii="Times New Roman" w:eastAsia="Arial" w:hAnsi="Times New Roman" w:cs="Times New Roman"/>
          <w:color w:val="252525"/>
          <w:sz w:val="28"/>
        </w:rPr>
        <w:t>В </w:t>
      </w:r>
      <w:r w:rsidRPr="000A16E6">
        <w:rPr>
          <w:rFonts w:ascii="Times New Roman" w:eastAsia="Arial" w:hAnsi="Times New Roman" w:cs="Times New Roman"/>
          <w:i/>
          <w:iCs/>
          <w:color w:val="252525"/>
          <w:sz w:val="28"/>
        </w:rPr>
        <w:t>Next Generation</w:t>
      </w:r>
      <w:r w:rsidRPr="000A16E6">
        <w:rPr>
          <w:rFonts w:ascii="Times New Roman" w:eastAsia="Arial" w:hAnsi="Times New Roman" w:cs="Times New Roman"/>
          <w:color w:val="252525"/>
          <w:sz w:val="28"/>
        </w:rPr>
        <w:t> применяются силовые установки серии CFM56-7B производства CFM International. Этот двигатель обладает большей мощностью, чем CFM56-3. Одним из принципиальных отличий самолетов NG от Classic является применение электродистанционного управления двигателями (fly-by-wire). Все управление осуществляет компьютер Engine Control Computer (ECC), воздействуя на гидромеханический блок Hydromechanical Unit (HMU).</w:t>
      </w:r>
    </w:p>
    <w:p w:rsidR="000A16E6" w:rsidRPr="000A16E6" w:rsidRDefault="000A16E6" w:rsidP="000A16E6">
      <w:pPr>
        <w:spacing w:after="103" w:line="256" w:lineRule="auto"/>
        <w:rPr>
          <w:rFonts w:ascii="Times New Roman" w:eastAsia="Arial" w:hAnsi="Times New Roman" w:cs="Times New Roman"/>
          <w:color w:val="252525"/>
          <w:sz w:val="28"/>
        </w:rPr>
      </w:pPr>
      <w:r w:rsidRPr="000A16E6">
        <w:rPr>
          <w:rFonts w:ascii="Times New Roman" w:eastAsia="Arial" w:hAnsi="Times New Roman" w:cs="Times New Roman"/>
          <w:color w:val="252525"/>
          <w:sz w:val="28"/>
        </w:rPr>
        <w:t> </w:t>
      </w:r>
    </w:p>
    <w:p w:rsidR="000A16E6" w:rsidRPr="000A16E6" w:rsidRDefault="000A16E6" w:rsidP="000A16E6">
      <w:pPr>
        <w:spacing w:after="103" w:line="256" w:lineRule="auto"/>
        <w:rPr>
          <w:rFonts w:ascii="Times New Roman" w:eastAsia="Arial" w:hAnsi="Times New Roman" w:cs="Times New Roman"/>
          <w:color w:val="252525"/>
          <w:sz w:val="28"/>
        </w:rPr>
      </w:pPr>
      <w:r w:rsidRPr="000A16E6">
        <w:rPr>
          <w:rFonts w:ascii="Times New Roman" w:eastAsia="Arial" w:hAnsi="Times New Roman" w:cs="Times New Roman"/>
          <w:color w:val="252525"/>
          <w:sz w:val="28"/>
        </w:rPr>
        <w:t>Тяга двигателя составляет от 82 кН до 121 кН. Были улучшены тяга и эффективность, уменьшена стоимость техобслуживания. Были использованы достижения предыдущих вариантов, такие как система FADEC, двойная кольцевая камера сгорания и улучшенный внутренний дизайн. Механическая компоновка похожа на двигатели третьей серии, но диаметр вентилятора увеличен до 1550 мм. Этот двигатель также устанавливается на военных модификациях Боинга 737.</w:t>
      </w:r>
    </w:p>
    <w:p w:rsidR="000A16E6" w:rsidRPr="000A16E6" w:rsidRDefault="000A16E6" w:rsidP="000A16E6">
      <w:pPr>
        <w:spacing w:after="103" w:line="256" w:lineRule="auto"/>
        <w:rPr>
          <w:rFonts w:ascii="Times New Roman" w:eastAsia="Arial" w:hAnsi="Times New Roman" w:cs="Times New Roman"/>
          <w:color w:val="252525"/>
          <w:sz w:val="28"/>
        </w:rPr>
      </w:pPr>
      <w:r w:rsidRPr="000A16E6">
        <w:rPr>
          <w:rFonts w:ascii="Times New Roman" w:eastAsia="Arial" w:hAnsi="Times New Roman" w:cs="Times New Roman"/>
          <w:color w:val="252525"/>
          <w:sz w:val="28"/>
        </w:rPr>
        <w:t> </w:t>
      </w:r>
    </w:p>
    <w:p w:rsidR="000A16E6" w:rsidRPr="000A16E6" w:rsidRDefault="000A16E6" w:rsidP="000A16E6">
      <w:pPr>
        <w:spacing w:after="103" w:line="256" w:lineRule="auto"/>
        <w:rPr>
          <w:rFonts w:ascii="Times New Roman" w:eastAsia="Arial" w:hAnsi="Times New Roman" w:cs="Times New Roman"/>
          <w:color w:val="252525"/>
          <w:sz w:val="28"/>
        </w:rPr>
      </w:pPr>
      <w:r w:rsidRPr="000A16E6">
        <w:rPr>
          <w:rFonts w:ascii="Times New Roman" w:eastAsia="Arial" w:hAnsi="Times New Roman" w:cs="Times New Roman"/>
          <w:color w:val="252525"/>
          <w:sz w:val="28"/>
        </w:rPr>
        <w:t>Характеристики двигателя CFM56-7:</w:t>
      </w:r>
    </w:p>
    <w:p w:rsidR="000A16E6" w:rsidRPr="000A16E6" w:rsidRDefault="000A16E6" w:rsidP="000A16E6">
      <w:pPr>
        <w:numPr>
          <w:ilvl w:val="0"/>
          <w:numId w:val="12"/>
        </w:numPr>
        <w:spacing w:after="103" w:line="256" w:lineRule="auto"/>
        <w:rPr>
          <w:rFonts w:ascii="Times New Roman" w:eastAsia="Arial" w:hAnsi="Times New Roman" w:cs="Times New Roman"/>
          <w:color w:val="252525"/>
          <w:sz w:val="28"/>
        </w:rPr>
      </w:pPr>
      <w:r w:rsidRPr="000A16E6">
        <w:rPr>
          <w:rFonts w:ascii="Times New Roman" w:eastAsia="Arial" w:hAnsi="Times New Roman" w:cs="Times New Roman"/>
          <w:color w:val="252525"/>
          <w:sz w:val="28"/>
        </w:rPr>
        <w:t>степень двухконтурности — 5,5</w:t>
      </w:r>
    </w:p>
    <w:p w:rsidR="000A16E6" w:rsidRPr="000A16E6" w:rsidRDefault="000A16E6" w:rsidP="000A16E6">
      <w:pPr>
        <w:numPr>
          <w:ilvl w:val="0"/>
          <w:numId w:val="13"/>
        </w:numPr>
        <w:spacing w:after="103" w:line="256" w:lineRule="auto"/>
        <w:rPr>
          <w:rFonts w:ascii="Times New Roman" w:eastAsia="Arial" w:hAnsi="Times New Roman" w:cs="Times New Roman"/>
          <w:color w:val="252525"/>
          <w:sz w:val="28"/>
        </w:rPr>
      </w:pPr>
      <w:r w:rsidRPr="000A16E6">
        <w:rPr>
          <w:rFonts w:ascii="Times New Roman" w:eastAsia="Arial" w:hAnsi="Times New Roman" w:cs="Times New Roman"/>
          <w:color w:val="252525"/>
          <w:sz w:val="28"/>
        </w:rPr>
        <w:t>степень повышения давления в компрессоре — 32,7</w:t>
      </w:r>
    </w:p>
    <w:p w:rsidR="000A16E6" w:rsidRPr="000A16E6" w:rsidRDefault="000A16E6" w:rsidP="000A16E6">
      <w:pPr>
        <w:numPr>
          <w:ilvl w:val="0"/>
          <w:numId w:val="14"/>
        </w:numPr>
        <w:spacing w:after="103" w:line="256" w:lineRule="auto"/>
        <w:rPr>
          <w:rFonts w:ascii="Times New Roman" w:eastAsia="Arial" w:hAnsi="Times New Roman" w:cs="Times New Roman"/>
          <w:color w:val="252525"/>
          <w:sz w:val="28"/>
        </w:rPr>
      </w:pPr>
      <w:r w:rsidRPr="000A16E6">
        <w:rPr>
          <w:rFonts w:ascii="Times New Roman" w:eastAsia="Arial" w:hAnsi="Times New Roman" w:cs="Times New Roman"/>
          <w:color w:val="252525"/>
          <w:sz w:val="28"/>
        </w:rPr>
        <w:t>расход воздуха — 307 кг/сек</w:t>
      </w:r>
    </w:p>
    <w:p w:rsidR="000A16E6" w:rsidRDefault="000A16E6" w:rsidP="000A16E6">
      <w:pPr>
        <w:numPr>
          <w:ilvl w:val="0"/>
          <w:numId w:val="15"/>
        </w:numPr>
        <w:spacing w:after="103" w:line="256" w:lineRule="auto"/>
        <w:rPr>
          <w:rFonts w:ascii="Times New Roman" w:eastAsia="Arial" w:hAnsi="Times New Roman" w:cs="Times New Roman"/>
          <w:color w:val="252525"/>
          <w:sz w:val="28"/>
        </w:rPr>
      </w:pPr>
      <w:r w:rsidRPr="000A16E6">
        <w:rPr>
          <w:rFonts w:ascii="Times New Roman" w:eastAsia="Arial" w:hAnsi="Times New Roman" w:cs="Times New Roman"/>
          <w:color w:val="252525"/>
          <w:sz w:val="28"/>
        </w:rPr>
        <w:t>статическая тяга — 86,5 кН</w:t>
      </w:r>
    </w:p>
    <w:p w:rsidR="000A16E6" w:rsidRDefault="000A16E6" w:rsidP="000A16E6">
      <w:pPr>
        <w:spacing w:after="103" w:line="256" w:lineRule="auto"/>
        <w:rPr>
          <w:rFonts w:ascii="Times New Roman" w:eastAsia="Arial" w:hAnsi="Times New Roman" w:cs="Times New Roman"/>
          <w:color w:val="252525"/>
          <w:sz w:val="28"/>
        </w:rPr>
      </w:pPr>
    </w:p>
    <w:p w:rsidR="000A16E6" w:rsidRDefault="000A16E6" w:rsidP="000A16E6">
      <w:pPr>
        <w:spacing w:after="103" w:line="256" w:lineRule="auto"/>
        <w:rPr>
          <w:rFonts w:ascii="Times New Roman" w:eastAsia="Arial" w:hAnsi="Times New Roman" w:cs="Times New Roman"/>
          <w:color w:val="252525"/>
          <w:sz w:val="28"/>
        </w:rPr>
      </w:pPr>
    </w:p>
    <w:p w:rsidR="000A16E6" w:rsidRPr="000A16E6" w:rsidRDefault="000A16E6" w:rsidP="000A16E6">
      <w:pPr>
        <w:pStyle w:val="a5"/>
        <w:numPr>
          <w:ilvl w:val="0"/>
          <w:numId w:val="11"/>
        </w:numPr>
        <w:spacing w:after="103" w:line="256" w:lineRule="auto"/>
        <w:rPr>
          <w:rFonts w:ascii="Times New Roman" w:eastAsia="Arial" w:hAnsi="Times New Roman" w:cs="Times New Roman"/>
          <w:b/>
          <w:bCs/>
          <w:color w:val="252525"/>
          <w:sz w:val="32"/>
        </w:rPr>
      </w:pPr>
      <w:r w:rsidRPr="000A16E6">
        <w:rPr>
          <w:rFonts w:ascii="Times New Roman" w:eastAsia="Arial" w:hAnsi="Times New Roman" w:cs="Times New Roman"/>
          <w:b/>
          <w:bCs/>
          <w:color w:val="252525"/>
          <w:sz w:val="32"/>
        </w:rPr>
        <w:t>Система электроснабжения</w:t>
      </w:r>
    </w:p>
    <w:p w:rsidR="000A16E6" w:rsidRPr="000A16E6" w:rsidRDefault="000A16E6" w:rsidP="000A16E6">
      <w:pPr>
        <w:spacing w:after="103" w:line="256" w:lineRule="auto"/>
        <w:rPr>
          <w:rFonts w:ascii="Times New Roman" w:eastAsia="Arial" w:hAnsi="Times New Roman" w:cs="Times New Roman"/>
          <w:color w:val="252525"/>
          <w:sz w:val="28"/>
        </w:rPr>
      </w:pPr>
      <w:r w:rsidRPr="000A16E6">
        <w:rPr>
          <w:rFonts w:ascii="Times New Roman" w:eastAsia="Arial" w:hAnsi="Times New Roman" w:cs="Times New Roman"/>
          <w:color w:val="252525"/>
          <w:sz w:val="28"/>
        </w:rPr>
        <w:t>Первичной системой электроснабжения является система переменного тока с напряжением 115 V и частотой 400 Гц. На самолётах типов 737 Original и 737 Classic</w:t>
      </w:r>
      <w:r>
        <w:rPr>
          <w:rFonts w:ascii="Times New Roman" w:eastAsia="Arial" w:hAnsi="Times New Roman" w:cs="Times New Roman"/>
          <w:color w:val="252525"/>
          <w:sz w:val="28"/>
        </w:rPr>
        <w:t xml:space="preserve"> </w:t>
      </w:r>
      <w:r w:rsidRPr="000A16E6">
        <w:rPr>
          <w:rFonts w:ascii="Times New Roman" w:eastAsia="Arial" w:hAnsi="Times New Roman" w:cs="Times New Roman"/>
          <w:color w:val="252525"/>
          <w:sz w:val="28"/>
        </w:rPr>
        <w:t>источниками электроэнергии являются два двигательных синхронных генератора переменного тока с приводом постоянных оборотов и генератор ВСУ. Мощность генераторов 40 кВА. Синхронная работа не предусмотрена. Вторичной является система постоянного тока напряжением 28 V, источниками энергии которой служат три выпрямительных устройства и аккумуляторная батарея. Опционно, на самолётах 737 Classic на двигателях вместо синхронных генераторов могут устанавливаться генераторы переменных оборотов/постоянной частоты.</w:t>
      </w:r>
    </w:p>
    <w:p w:rsidR="000A16E6" w:rsidRPr="000A16E6" w:rsidRDefault="000A16E6" w:rsidP="000A16E6">
      <w:pPr>
        <w:spacing w:after="103" w:line="256" w:lineRule="auto"/>
        <w:ind w:firstLine="708"/>
        <w:rPr>
          <w:rFonts w:ascii="Times New Roman" w:eastAsia="Arial" w:hAnsi="Times New Roman" w:cs="Times New Roman"/>
          <w:color w:val="252525"/>
          <w:sz w:val="28"/>
        </w:rPr>
      </w:pPr>
      <w:r w:rsidRPr="000A16E6">
        <w:rPr>
          <w:rFonts w:ascii="Times New Roman" w:eastAsia="Arial" w:hAnsi="Times New Roman" w:cs="Times New Roman"/>
          <w:color w:val="252525"/>
          <w:sz w:val="28"/>
        </w:rPr>
        <w:t>На самолётах NG система электроснабжения несколько изменена по сравнению с 737 Classic: изменена система распределения электроэнергии, добавлена аккумуляторная батарея для запуска ВСУ и установлены новые генераторы, комбинированные с приводом постоянных оборотов Integrated Driven Generator (IDG ) мощностью 90 кВА. На панели управления электрикой установлен цифровой индикатор вместо стрелочных указателей.</w:t>
      </w:r>
    </w:p>
    <w:p w:rsidR="000A16E6" w:rsidRPr="000A16E6" w:rsidRDefault="000A16E6" w:rsidP="000A16E6">
      <w:pPr>
        <w:spacing w:after="103" w:line="256" w:lineRule="auto"/>
        <w:rPr>
          <w:rFonts w:ascii="Times New Roman" w:eastAsia="Arial" w:hAnsi="Times New Roman" w:cs="Times New Roman"/>
          <w:color w:val="252525"/>
          <w:sz w:val="28"/>
        </w:rPr>
      </w:pPr>
    </w:p>
    <w:p w:rsidR="000A16E6" w:rsidRPr="000A16E6" w:rsidRDefault="000A16E6" w:rsidP="000A16E6">
      <w:pPr>
        <w:pStyle w:val="a5"/>
        <w:numPr>
          <w:ilvl w:val="0"/>
          <w:numId w:val="11"/>
        </w:numPr>
        <w:spacing w:after="103" w:line="256" w:lineRule="auto"/>
        <w:rPr>
          <w:rFonts w:ascii="Times New Roman" w:eastAsia="Arial" w:hAnsi="Times New Roman" w:cs="Times New Roman"/>
          <w:b/>
          <w:color w:val="252525"/>
          <w:sz w:val="32"/>
        </w:rPr>
      </w:pPr>
      <w:r w:rsidRPr="000A16E6">
        <w:rPr>
          <w:rFonts w:ascii="Times New Roman" w:eastAsia="Arial" w:hAnsi="Times New Roman" w:cs="Times New Roman"/>
          <w:b/>
          <w:color w:val="252525"/>
          <w:sz w:val="32"/>
        </w:rPr>
        <w:t>Кислородная система.</w:t>
      </w:r>
    </w:p>
    <w:p w:rsidR="000A16E6" w:rsidRPr="000A16E6" w:rsidRDefault="000A16E6" w:rsidP="000A16E6">
      <w:pPr>
        <w:spacing w:after="103" w:line="256" w:lineRule="auto"/>
        <w:rPr>
          <w:rFonts w:ascii="Times New Roman" w:eastAsia="Arial" w:hAnsi="Times New Roman" w:cs="Times New Roman"/>
          <w:color w:val="252525"/>
          <w:sz w:val="28"/>
        </w:rPr>
      </w:pPr>
      <w:r w:rsidRPr="000A16E6">
        <w:rPr>
          <w:rFonts w:ascii="Times New Roman" w:eastAsia="Arial" w:hAnsi="Times New Roman" w:cs="Times New Roman"/>
          <w:color w:val="252525"/>
          <w:sz w:val="28"/>
        </w:rPr>
        <w:t>Установлены две независимые кислородные системы: кислород из баллонов под высоким давлением подается для экипажа в кабине, а химические генераторы поставляют кислород в пассажирский салон.</w:t>
      </w:r>
    </w:p>
    <w:p w:rsidR="000A16E6" w:rsidRPr="000A16E6" w:rsidRDefault="000A16E6" w:rsidP="000A16E6">
      <w:pPr>
        <w:spacing w:after="103" w:line="256" w:lineRule="auto"/>
        <w:rPr>
          <w:rFonts w:ascii="Times New Roman" w:eastAsia="Arial" w:hAnsi="Times New Roman" w:cs="Times New Roman"/>
          <w:color w:val="252525"/>
          <w:sz w:val="28"/>
        </w:rPr>
      </w:pPr>
      <w:r w:rsidRPr="000A16E6">
        <w:rPr>
          <w:rFonts w:ascii="Times New Roman" w:eastAsia="Arial" w:hAnsi="Times New Roman" w:cs="Times New Roman"/>
          <w:color w:val="252525"/>
          <w:sz w:val="28"/>
        </w:rPr>
        <w:t>Кислородная система кабины экипажа является системой разжижения по требованию, которая смешивает кислород с воздухом в зависимости от высоты в кабине.</w:t>
      </w:r>
    </w:p>
    <w:p w:rsidR="000A16E6" w:rsidRPr="000A16E6" w:rsidRDefault="000A16E6" w:rsidP="000A16E6">
      <w:pPr>
        <w:spacing w:after="103" w:line="256" w:lineRule="auto"/>
        <w:rPr>
          <w:rFonts w:ascii="Times New Roman" w:eastAsia="Arial" w:hAnsi="Times New Roman" w:cs="Times New Roman"/>
          <w:color w:val="252525"/>
          <w:sz w:val="28"/>
        </w:rPr>
      </w:pPr>
      <w:r w:rsidRPr="000A16E6">
        <w:rPr>
          <w:rFonts w:ascii="Times New Roman" w:eastAsia="Arial" w:hAnsi="Times New Roman" w:cs="Times New Roman"/>
          <w:color w:val="252525"/>
          <w:sz w:val="28"/>
        </w:rPr>
        <w:t>При необходимости на переключателе маски можно задать подачу 100% кислорода и/или непрерывный поток.</w:t>
      </w:r>
    </w:p>
    <w:p w:rsidR="000A16E6" w:rsidRPr="000A16E6" w:rsidRDefault="000A16E6" w:rsidP="000A16E6">
      <w:pPr>
        <w:spacing w:after="103" w:line="256" w:lineRule="auto"/>
        <w:rPr>
          <w:rFonts w:ascii="Times New Roman" w:eastAsia="Arial" w:hAnsi="Times New Roman" w:cs="Times New Roman"/>
          <w:color w:val="252525"/>
          <w:sz w:val="28"/>
        </w:rPr>
      </w:pPr>
      <w:r w:rsidRPr="000A16E6">
        <w:rPr>
          <w:rFonts w:ascii="Times New Roman" w:eastAsia="Arial" w:hAnsi="Times New Roman" w:cs="Times New Roman"/>
          <w:color w:val="252525"/>
          <w:sz w:val="28"/>
        </w:rPr>
        <w:t>Кислород для пассажирского салона вырабатывается химическими генераторами кислорода. Разворачивание кислородных масок производится автоматически анероидным переключателем, срабатывающим при достижении высоты в гермокабине 14 000 футов, или вручную переключателем с защитным колпачком, расположенным на задней верхней панели кабины экипажа.</w:t>
      </w:r>
    </w:p>
    <w:p w:rsidR="000A16E6" w:rsidRDefault="000A16E6" w:rsidP="00C35F89">
      <w:pPr>
        <w:spacing w:after="103" w:line="256" w:lineRule="auto"/>
        <w:rPr>
          <w:rFonts w:ascii="Times New Roman" w:eastAsia="Arial" w:hAnsi="Times New Roman" w:cs="Times New Roman"/>
          <w:color w:val="252525"/>
          <w:sz w:val="21"/>
        </w:rPr>
      </w:pPr>
    </w:p>
    <w:p w:rsidR="000A16E6" w:rsidRPr="000A16E6" w:rsidRDefault="000A16E6" w:rsidP="000A16E6">
      <w:pPr>
        <w:pStyle w:val="a5"/>
        <w:numPr>
          <w:ilvl w:val="0"/>
          <w:numId w:val="11"/>
        </w:numPr>
        <w:spacing w:after="103" w:line="256" w:lineRule="auto"/>
        <w:rPr>
          <w:rFonts w:ascii="Times New Roman" w:eastAsia="Arial" w:hAnsi="Times New Roman" w:cs="Times New Roman"/>
          <w:b/>
          <w:color w:val="252525"/>
          <w:sz w:val="32"/>
        </w:rPr>
      </w:pPr>
      <w:r w:rsidRPr="000A16E6">
        <w:rPr>
          <w:rFonts w:ascii="Times New Roman" w:eastAsia="Arial" w:hAnsi="Times New Roman" w:cs="Times New Roman"/>
          <w:b/>
          <w:color w:val="252525"/>
          <w:sz w:val="32"/>
        </w:rPr>
        <w:t>Система кондиционирования воздуха</w:t>
      </w:r>
    </w:p>
    <w:p w:rsidR="000A16E6" w:rsidRPr="000A16E6" w:rsidRDefault="000A16E6" w:rsidP="000A16E6">
      <w:pPr>
        <w:spacing w:after="103" w:line="256" w:lineRule="auto"/>
        <w:ind w:firstLine="708"/>
        <w:rPr>
          <w:rFonts w:ascii="Times New Roman" w:eastAsia="Arial" w:hAnsi="Times New Roman" w:cs="Times New Roman"/>
          <w:color w:val="252525"/>
          <w:sz w:val="28"/>
        </w:rPr>
      </w:pPr>
      <w:r w:rsidRPr="000A16E6">
        <w:rPr>
          <w:rFonts w:ascii="Times New Roman" w:eastAsia="Arial" w:hAnsi="Times New Roman" w:cs="Times New Roman"/>
          <w:color w:val="252525"/>
          <w:sz w:val="28"/>
        </w:rPr>
        <w:t>Отбор воздуха производится от двигателей и вспомогательной силовой установки (ВСУ). Воздух используется для кондиционирования салона, охлаждения оборудования, противообледенительной системы двигателей и крыла и запуска двигателей. Система кондиционирования воздуха (СКВ) имеет два канала и также может использовать воздух из салона для рециркуляции.</w:t>
      </w:r>
    </w:p>
    <w:p w:rsidR="000A16E6" w:rsidRDefault="000A16E6" w:rsidP="000A16E6">
      <w:pPr>
        <w:spacing w:after="103" w:line="256" w:lineRule="auto"/>
        <w:ind w:firstLine="708"/>
        <w:rPr>
          <w:rFonts w:ascii="Times New Roman" w:eastAsia="Arial" w:hAnsi="Times New Roman" w:cs="Times New Roman"/>
          <w:color w:val="252525"/>
          <w:sz w:val="28"/>
        </w:rPr>
      </w:pPr>
      <w:r w:rsidRPr="000A16E6">
        <w:rPr>
          <w:rFonts w:ascii="Times New Roman" w:eastAsia="Arial" w:hAnsi="Times New Roman" w:cs="Times New Roman"/>
          <w:color w:val="252525"/>
          <w:sz w:val="28"/>
        </w:rPr>
        <w:t>На самолётах 737-300, -500, -600 и -700 СКВ аналогична 737 Original. На самолётах 737-400, -800 и -900 СКВ сильно отличается от остальных, что вызвано увеличенным объёмом салона. «Длинные» самолёты имеют две температурные зоны салона, более развитую систему контроля температуры.</w:t>
      </w:r>
    </w:p>
    <w:p w:rsidR="000A16E6" w:rsidRPr="007C4BE4" w:rsidRDefault="007C4BE4" w:rsidP="007C4BE4">
      <w:pPr>
        <w:spacing w:after="103" w:line="256" w:lineRule="auto"/>
        <w:ind w:firstLine="708"/>
        <w:rPr>
          <w:rFonts w:ascii="Times New Roman" w:eastAsia="Arial" w:hAnsi="Times New Roman" w:cs="Times New Roman"/>
          <w:color w:val="252525"/>
          <w:sz w:val="28"/>
        </w:rPr>
      </w:pPr>
      <w:r w:rsidRPr="000604C9">
        <w:rPr>
          <w:rFonts w:ascii="Times New Roman" w:eastAsia="Arial" w:hAnsi="Times New Roman" w:cs="Times New Roman"/>
          <w:noProof/>
          <w:color w:val="252525"/>
          <w:sz w:val="28"/>
        </w:rPr>
        <w:drawing>
          <wp:anchor distT="0" distB="0" distL="114300" distR="114300" simplePos="0" relativeHeight="251678720" behindDoc="0" locked="0" layoutInCell="1" allowOverlap="1" wp14:anchorId="371E6F95" wp14:editId="25AB7368">
            <wp:simplePos x="0" y="0"/>
            <wp:positionH relativeFrom="column">
              <wp:posOffset>-83185</wp:posOffset>
            </wp:positionH>
            <wp:positionV relativeFrom="paragraph">
              <wp:posOffset>0</wp:posOffset>
            </wp:positionV>
            <wp:extent cx="6287135" cy="4271645"/>
            <wp:effectExtent l="0" t="0" r="0" b="0"/>
            <wp:wrapSquare wrapText="bothSides"/>
            <wp:docPr id="13" name="Рисунок 13" descr="C:\Users\Гасайни\YandexDisk\УЧЕБА\7 Семестр\РКС (Малахов Андрей Анатольевич)\ДЗ1\фото\+система кондиционирования воздуха\htmlconvd-xI_xbR_html_m64bfcd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сайни\YandexDisk\УЧЕБА\7 Семестр\РКС (Малахов Андрей Анатольевич)\ДЗ1\фото\+система кондиционирования воздуха\htmlconvd-xI_xbR_html_m64bfcd5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7135" cy="4271645"/>
                    </a:xfrm>
                    <a:prstGeom prst="rect">
                      <a:avLst/>
                    </a:prstGeom>
                    <a:noFill/>
                    <a:ln>
                      <a:noFill/>
                    </a:ln>
                  </pic:spPr>
                </pic:pic>
              </a:graphicData>
            </a:graphic>
          </wp:anchor>
        </w:drawing>
      </w:r>
    </w:p>
    <w:p w:rsidR="000604C9" w:rsidRDefault="000604C9" w:rsidP="00C35F89">
      <w:pPr>
        <w:spacing w:after="103" w:line="256" w:lineRule="auto"/>
        <w:rPr>
          <w:rFonts w:ascii="Times New Roman" w:eastAsia="Arial" w:hAnsi="Times New Roman" w:cs="Times New Roman"/>
          <w:color w:val="252525"/>
          <w:sz w:val="21"/>
        </w:rPr>
      </w:pPr>
    </w:p>
    <w:p w:rsidR="000A16E6" w:rsidRPr="000604C9" w:rsidRDefault="000604C9" w:rsidP="000604C9">
      <w:pPr>
        <w:pStyle w:val="a5"/>
        <w:numPr>
          <w:ilvl w:val="0"/>
          <w:numId w:val="11"/>
        </w:numPr>
        <w:spacing w:after="103" w:line="256" w:lineRule="auto"/>
        <w:rPr>
          <w:rFonts w:ascii="Times New Roman" w:eastAsia="Arial" w:hAnsi="Times New Roman" w:cs="Times New Roman"/>
          <w:color w:val="252525"/>
          <w:sz w:val="32"/>
        </w:rPr>
      </w:pPr>
      <w:r w:rsidRPr="000604C9">
        <w:rPr>
          <w:rFonts w:ascii="Times New Roman" w:eastAsia="Arial" w:hAnsi="Times New Roman" w:cs="Times New Roman"/>
          <w:b/>
          <w:bCs/>
          <w:color w:val="252525"/>
          <w:sz w:val="32"/>
        </w:rPr>
        <w:t>Система водоснабжения</w:t>
      </w:r>
    </w:p>
    <w:p w:rsidR="000A16E6" w:rsidRPr="000A16E6" w:rsidRDefault="000A16E6" w:rsidP="000A16E6">
      <w:pPr>
        <w:spacing w:after="103" w:line="256" w:lineRule="auto"/>
        <w:ind w:firstLine="708"/>
        <w:rPr>
          <w:rFonts w:ascii="Times New Roman" w:eastAsia="Arial" w:hAnsi="Times New Roman" w:cs="Times New Roman"/>
          <w:color w:val="252525"/>
          <w:sz w:val="28"/>
        </w:rPr>
      </w:pPr>
      <w:r w:rsidRPr="000A16E6">
        <w:rPr>
          <w:rFonts w:ascii="Times New Roman" w:eastAsia="Arial" w:hAnsi="Times New Roman" w:cs="Times New Roman"/>
          <w:color w:val="252525"/>
          <w:sz w:val="28"/>
        </w:rPr>
        <w:t>Вода в рабочие стойки поступает из бака емкостью около 150 литров. В нормальном режиме подача воды осуществляется за счет системы регулирования давления в гермокабине самолета.</w:t>
      </w:r>
    </w:p>
    <w:p w:rsidR="000A16E6" w:rsidRPr="000A16E6" w:rsidRDefault="000A16E6" w:rsidP="000A16E6">
      <w:pPr>
        <w:spacing w:after="103" w:line="256" w:lineRule="auto"/>
        <w:ind w:firstLine="708"/>
        <w:rPr>
          <w:rFonts w:ascii="Times New Roman" w:eastAsia="Arial" w:hAnsi="Times New Roman" w:cs="Times New Roman"/>
          <w:color w:val="252525"/>
          <w:sz w:val="28"/>
        </w:rPr>
      </w:pPr>
      <w:r w:rsidRPr="000A16E6">
        <w:rPr>
          <w:rFonts w:ascii="Times New Roman" w:eastAsia="Arial" w:hAnsi="Times New Roman" w:cs="Times New Roman"/>
          <w:color w:val="252525"/>
          <w:sz w:val="28"/>
        </w:rPr>
        <w:t>Если перепад давлений между гермокабиной и атмосферой отсутствует, необходимое давление в системе создается воздушным компрессором с электроприводом.</w:t>
      </w:r>
    </w:p>
    <w:p w:rsidR="000A16E6" w:rsidRPr="000A16E6" w:rsidRDefault="000A16E6" w:rsidP="000A16E6">
      <w:pPr>
        <w:spacing w:after="103" w:line="256" w:lineRule="auto"/>
        <w:ind w:firstLine="708"/>
        <w:rPr>
          <w:rFonts w:ascii="Times New Roman" w:eastAsia="Arial" w:hAnsi="Times New Roman" w:cs="Times New Roman"/>
          <w:color w:val="252525"/>
          <w:sz w:val="28"/>
        </w:rPr>
      </w:pPr>
      <w:r w:rsidRPr="000A16E6">
        <w:rPr>
          <w:rFonts w:ascii="Times New Roman" w:eastAsia="Arial" w:hAnsi="Times New Roman" w:cs="Times New Roman"/>
          <w:color w:val="252525"/>
          <w:sz w:val="28"/>
        </w:rPr>
        <w:t>Во время сервисного обслуживания вода в стойки не поступает.</w:t>
      </w:r>
    </w:p>
    <w:p w:rsidR="000A16E6" w:rsidRPr="000A16E6" w:rsidRDefault="000A16E6" w:rsidP="000A16E6">
      <w:pPr>
        <w:spacing w:after="103" w:line="256" w:lineRule="auto"/>
        <w:ind w:firstLine="708"/>
        <w:rPr>
          <w:rFonts w:ascii="Times New Roman" w:eastAsia="Arial" w:hAnsi="Times New Roman" w:cs="Times New Roman"/>
          <w:color w:val="252525"/>
          <w:sz w:val="28"/>
        </w:rPr>
      </w:pPr>
      <w:r w:rsidRPr="000A16E6">
        <w:rPr>
          <w:rFonts w:ascii="Times New Roman" w:eastAsia="Arial" w:hAnsi="Times New Roman" w:cs="Times New Roman"/>
          <w:color w:val="252525"/>
          <w:sz w:val="28"/>
        </w:rPr>
        <w:t>Вода из бака поступает в раковины туалетных комнат, раковины буфетно-кухонных стоек и систему смыва унитазов под давлением.</w:t>
      </w:r>
    </w:p>
    <w:p w:rsidR="000A16E6" w:rsidRPr="000A16E6" w:rsidRDefault="000A16E6" w:rsidP="000A16E6">
      <w:pPr>
        <w:spacing w:after="103" w:line="256" w:lineRule="auto"/>
        <w:ind w:firstLine="708"/>
        <w:rPr>
          <w:rFonts w:ascii="Times New Roman" w:eastAsia="Arial" w:hAnsi="Times New Roman" w:cs="Times New Roman"/>
          <w:color w:val="252525"/>
          <w:sz w:val="28"/>
        </w:rPr>
      </w:pPr>
      <w:r w:rsidRPr="000A16E6">
        <w:rPr>
          <w:rFonts w:ascii="Times New Roman" w:eastAsia="Arial" w:hAnsi="Times New Roman" w:cs="Times New Roman"/>
          <w:color w:val="252525"/>
          <w:sz w:val="28"/>
        </w:rPr>
        <w:t>В краны туалетных комнат подается горячая и холодная вода.</w:t>
      </w:r>
    </w:p>
    <w:p w:rsidR="000A16E6" w:rsidRPr="000A16E6" w:rsidRDefault="000A16E6" w:rsidP="000A16E6">
      <w:pPr>
        <w:spacing w:after="103" w:line="256" w:lineRule="auto"/>
        <w:ind w:firstLine="708"/>
        <w:rPr>
          <w:rFonts w:ascii="Times New Roman" w:eastAsia="Arial" w:hAnsi="Times New Roman" w:cs="Times New Roman"/>
          <w:color w:val="252525"/>
          <w:sz w:val="28"/>
        </w:rPr>
      </w:pPr>
      <w:r w:rsidRPr="000A16E6">
        <w:rPr>
          <w:rFonts w:ascii="Times New Roman" w:eastAsia="Arial" w:hAnsi="Times New Roman" w:cs="Times New Roman"/>
          <w:color w:val="252525"/>
          <w:sz w:val="28"/>
        </w:rPr>
        <w:t>Подогреватель воды расположен под раковиной в техническом отсеке.</w:t>
      </w:r>
    </w:p>
    <w:p w:rsidR="000A16E6" w:rsidRPr="000A16E6" w:rsidRDefault="007C4BE4" w:rsidP="000A16E6">
      <w:pPr>
        <w:spacing w:after="103" w:line="256" w:lineRule="auto"/>
        <w:ind w:firstLine="708"/>
        <w:rPr>
          <w:rFonts w:ascii="Times New Roman" w:eastAsia="Arial" w:hAnsi="Times New Roman" w:cs="Times New Roman"/>
          <w:color w:val="252525"/>
          <w:sz w:val="28"/>
        </w:rPr>
      </w:pPr>
      <w:r w:rsidRPr="000604C9">
        <w:rPr>
          <w:rFonts w:ascii="Times New Roman" w:eastAsia="Arial" w:hAnsi="Times New Roman" w:cs="Times New Roman"/>
          <w:noProof/>
          <w:color w:val="252525"/>
          <w:sz w:val="21"/>
        </w:rPr>
        <w:drawing>
          <wp:anchor distT="0" distB="0" distL="114300" distR="114300" simplePos="0" relativeHeight="251677696" behindDoc="0" locked="0" layoutInCell="1" allowOverlap="1" wp14:anchorId="3B575F84" wp14:editId="21F82791">
            <wp:simplePos x="0" y="0"/>
            <wp:positionH relativeFrom="column">
              <wp:posOffset>99695</wp:posOffset>
            </wp:positionH>
            <wp:positionV relativeFrom="page">
              <wp:posOffset>8378825</wp:posOffset>
            </wp:positionV>
            <wp:extent cx="2461260" cy="1671320"/>
            <wp:effectExtent l="0" t="0" r="0" b="5080"/>
            <wp:wrapSquare wrapText="bothSides"/>
            <wp:docPr id="12" name="Рисунок 12" descr="C:\Users\Гасайни\YandexDisk\УЧЕБА\7 Семестр\РКС (Малахов Андрей Анатольевич)\ДЗ1\фото\+Система водоснабжения\htmlconvd-xI_xbR_html_mf451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сайни\YandexDisk\УЧЕБА\7 Семестр\РКС (Малахов Андрей Анатольевич)\ДЗ1\фото\+Система водоснабжения\htmlconvd-xI_xbR_html_mf45185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1260" cy="167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6E6" w:rsidRPr="000A16E6">
        <w:rPr>
          <w:rFonts w:ascii="Times New Roman" w:eastAsia="Arial" w:hAnsi="Times New Roman" w:cs="Times New Roman"/>
          <w:color w:val="252525"/>
          <w:sz w:val="28"/>
        </w:rPr>
        <w:t>При включении и работе нагревателя в нормальном режиме рядом с тумблером (1) включения/выключения нагревателя загорается индикатор (2) оранжевого цвета.</w:t>
      </w:r>
    </w:p>
    <w:p w:rsidR="000A16E6" w:rsidRPr="000A16E6" w:rsidRDefault="000A16E6" w:rsidP="000A16E6">
      <w:pPr>
        <w:spacing w:after="103" w:line="256" w:lineRule="auto"/>
        <w:ind w:firstLine="708"/>
        <w:rPr>
          <w:rFonts w:ascii="Times New Roman" w:eastAsia="Arial" w:hAnsi="Times New Roman" w:cs="Times New Roman"/>
          <w:color w:val="252525"/>
          <w:sz w:val="28"/>
        </w:rPr>
      </w:pPr>
      <w:r w:rsidRPr="000A16E6">
        <w:rPr>
          <w:rFonts w:ascii="Times New Roman" w:eastAsia="Arial" w:hAnsi="Times New Roman" w:cs="Times New Roman"/>
          <w:color w:val="252525"/>
          <w:sz w:val="28"/>
        </w:rPr>
        <w:t>Вода подогревается до 52ºС (125</w:t>
      </w:r>
      <w:r w:rsidRPr="000A16E6">
        <w:rPr>
          <w:rFonts w:ascii="Times New Roman" w:eastAsia="Arial" w:hAnsi="Times New Roman" w:cs="Times New Roman"/>
          <w:color w:val="252525"/>
          <w:sz w:val="28"/>
        </w:rPr>
        <w:sym w:font="Symbol" w:char="F0B0"/>
      </w:r>
      <w:r w:rsidRPr="000A16E6">
        <w:rPr>
          <w:rFonts w:ascii="Times New Roman" w:eastAsia="Arial" w:hAnsi="Times New Roman" w:cs="Times New Roman"/>
          <w:color w:val="252525"/>
          <w:sz w:val="28"/>
        </w:rPr>
        <w:t>F) за 4 минуты и поддерживается автоматически в течение полета.</w:t>
      </w:r>
    </w:p>
    <w:p w:rsidR="000A16E6" w:rsidRPr="000A16E6" w:rsidRDefault="000A16E6" w:rsidP="000A16E6">
      <w:pPr>
        <w:spacing w:after="103" w:line="256" w:lineRule="auto"/>
        <w:ind w:firstLine="708"/>
        <w:rPr>
          <w:rFonts w:ascii="Times New Roman" w:eastAsia="Arial" w:hAnsi="Times New Roman" w:cs="Times New Roman"/>
          <w:color w:val="252525"/>
          <w:sz w:val="28"/>
        </w:rPr>
      </w:pPr>
      <w:r w:rsidRPr="000A16E6">
        <w:rPr>
          <w:rFonts w:ascii="Times New Roman" w:eastAsia="Arial" w:hAnsi="Times New Roman" w:cs="Times New Roman"/>
          <w:color w:val="252525"/>
          <w:sz w:val="28"/>
        </w:rPr>
        <w:t>Подогрев автоматически отключается при температуре воды 52ºС.</w:t>
      </w:r>
    </w:p>
    <w:p w:rsidR="000A16E6" w:rsidRPr="000A16E6" w:rsidRDefault="000A16E6" w:rsidP="000A16E6">
      <w:pPr>
        <w:spacing w:after="103" w:line="256" w:lineRule="auto"/>
        <w:ind w:firstLine="708"/>
        <w:rPr>
          <w:rFonts w:ascii="Times New Roman" w:eastAsia="Arial" w:hAnsi="Times New Roman" w:cs="Times New Roman"/>
          <w:color w:val="252525"/>
          <w:sz w:val="28"/>
        </w:rPr>
      </w:pPr>
      <w:r w:rsidRPr="000A16E6">
        <w:rPr>
          <w:rFonts w:ascii="Times New Roman" w:eastAsia="Arial" w:hAnsi="Times New Roman" w:cs="Times New Roman"/>
          <w:color w:val="252525"/>
          <w:sz w:val="28"/>
        </w:rPr>
        <w:t>Нагреватели имеют переключатель (3), позволяющий выбрать температуру нагрева воды: 105, 115, 125°F.</w:t>
      </w:r>
    </w:p>
    <w:p w:rsidR="000A16E6" w:rsidRPr="000A16E6" w:rsidRDefault="000A16E6" w:rsidP="000A16E6">
      <w:pPr>
        <w:spacing w:after="103" w:line="256" w:lineRule="auto"/>
        <w:ind w:firstLine="708"/>
        <w:rPr>
          <w:rFonts w:ascii="Times New Roman" w:eastAsia="Arial" w:hAnsi="Times New Roman" w:cs="Times New Roman"/>
          <w:color w:val="252525"/>
          <w:sz w:val="28"/>
        </w:rPr>
      </w:pPr>
      <w:r w:rsidRPr="000A16E6">
        <w:rPr>
          <w:rFonts w:ascii="Times New Roman" w:eastAsia="Arial" w:hAnsi="Times New Roman" w:cs="Times New Roman"/>
          <w:color w:val="252525"/>
          <w:sz w:val="28"/>
        </w:rPr>
        <w:t>Вода из раковин сливается через специальные обогреваемые насадки за борт ВС. Категорически запрещено сливать цветные жидкости в раковины туалетных комнат!</w:t>
      </w:r>
    </w:p>
    <w:p w:rsidR="000A16E6" w:rsidRDefault="000A16E6" w:rsidP="000A16E6">
      <w:pPr>
        <w:spacing w:after="103" w:line="256" w:lineRule="auto"/>
        <w:ind w:firstLine="708"/>
        <w:rPr>
          <w:rFonts w:ascii="Times New Roman" w:eastAsia="Arial" w:hAnsi="Times New Roman" w:cs="Times New Roman"/>
          <w:color w:val="252525"/>
          <w:sz w:val="21"/>
        </w:rPr>
      </w:pPr>
    </w:p>
    <w:p w:rsidR="000604C9" w:rsidRDefault="000604C9" w:rsidP="000604C9">
      <w:pPr>
        <w:spacing w:after="103" w:line="256" w:lineRule="auto"/>
        <w:rPr>
          <w:rFonts w:ascii="Times New Roman" w:eastAsia="Arial" w:hAnsi="Times New Roman" w:cs="Times New Roman"/>
          <w:color w:val="252525"/>
          <w:sz w:val="21"/>
        </w:rPr>
      </w:pPr>
    </w:p>
    <w:p w:rsidR="000604C9" w:rsidRPr="000604C9" w:rsidRDefault="000604C9" w:rsidP="000604C9">
      <w:pPr>
        <w:pStyle w:val="a5"/>
        <w:numPr>
          <w:ilvl w:val="0"/>
          <w:numId w:val="11"/>
        </w:numPr>
        <w:spacing w:after="103" w:line="256" w:lineRule="auto"/>
        <w:rPr>
          <w:rFonts w:ascii="Times New Roman" w:eastAsia="Arial" w:hAnsi="Times New Roman" w:cs="Times New Roman"/>
          <w:b/>
          <w:color w:val="252525"/>
          <w:sz w:val="32"/>
        </w:rPr>
      </w:pPr>
      <w:r w:rsidRPr="000604C9">
        <w:rPr>
          <w:rFonts w:ascii="Times New Roman" w:eastAsia="Arial" w:hAnsi="Times New Roman" w:cs="Times New Roman"/>
          <w:b/>
          <w:color w:val="252525"/>
          <w:sz w:val="32"/>
        </w:rPr>
        <w:t>Система удаления отбросов</w:t>
      </w:r>
    </w:p>
    <w:p w:rsidR="000604C9" w:rsidRPr="000604C9" w:rsidRDefault="000604C9" w:rsidP="000604C9">
      <w:pPr>
        <w:spacing w:after="103" w:line="256" w:lineRule="auto"/>
        <w:ind w:firstLine="708"/>
        <w:rPr>
          <w:rFonts w:ascii="Times New Roman" w:eastAsia="Arial" w:hAnsi="Times New Roman" w:cs="Times New Roman"/>
          <w:color w:val="252525"/>
          <w:sz w:val="28"/>
        </w:rPr>
      </w:pPr>
      <w:r w:rsidRPr="000604C9">
        <w:rPr>
          <w:rFonts w:ascii="Times New Roman" w:eastAsia="Arial" w:hAnsi="Times New Roman" w:cs="Times New Roman"/>
          <w:color w:val="252525"/>
          <w:sz w:val="28"/>
        </w:rPr>
        <w:t>На Boeing-737 NG установлена система смыва вакуумного типа.</w:t>
      </w:r>
    </w:p>
    <w:p w:rsidR="000604C9" w:rsidRPr="000604C9" w:rsidRDefault="000604C9" w:rsidP="000604C9">
      <w:pPr>
        <w:spacing w:after="103" w:line="256" w:lineRule="auto"/>
        <w:ind w:firstLine="708"/>
        <w:rPr>
          <w:rFonts w:ascii="Times New Roman" w:eastAsia="Arial" w:hAnsi="Times New Roman" w:cs="Times New Roman"/>
          <w:color w:val="252525"/>
          <w:sz w:val="28"/>
        </w:rPr>
      </w:pPr>
      <w:r w:rsidRPr="000604C9">
        <w:rPr>
          <w:rFonts w:ascii="Times New Roman" w:eastAsia="Arial" w:hAnsi="Times New Roman" w:cs="Times New Roman"/>
          <w:color w:val="252525"/>
          <w:sz w:val="28"/>
        </w:rPr>
        <w:t>При нажатии на кнопку смыва FLUSH выпрыскивается небольшая порция воды, открывается заслонка, и за счет разницы давления в системе канализации отходы попадают в приемный бак канализации.</w:t>
      </w:r>
    </w:p>
    <w:p w:rsidR="000604C9" w:rsidRPr="000604C9" w:rsidRDefault="000604C9" w:rsidP="000604C9">
      <w:pPr>
        <w:spacing w:after="103" w:line="256" w:lineRule="auto"/>
        <w:ind w:firstLine="708"/>
        <w:rPr>
          <w:rFonts w:ascii="Times New Roman" w:eastAsia="Arial" w:hAnsi="Times New Roman" w:cs="Times New Roman"/>
          <w:color w:val="252525"/>
          <w:sz w:val="28"/>
        </w:rPr>
      </w:pPr>
      <w:r w:rsidRPr="000604C9">
        <w:rPr>
          <w:rFonts w:ascii="Times New Roman" w:eastAsia="Arial" w:hAnsi="Times New Roman" w:cs="Times New Roman"/>
          <w:color w:val="252525"/>
          <w:sz w:val="28"/>
        </w:rPr>
        <w:t>В случае попадания в унитаз салфеток, большого количества туалетной бумаги и пр. система смыва может быть заблокирована.</w:t>
      </w:r>
    </w:p>
    <w:p w:rsidR="000604C9" w:rsidRPr="000604C9" w:rsidRDefault="000604C9" w:rsidP="000604C9">
      <w:pPr>
        <w:spacing w:after="103" w:line="256" w:lineRule="auto"/>
        <w:ind w:firstLine="708"/>
        <w:rPr>
          <w:rFonts w:ascii="Times New Roman" w:eastAsia="Arial" w:hAnsi="Times New Roman" w:cs="Times New Roman"/>
          <w:color w:val="252525"/>
          <w:sz w:val="28"/>
        </w:rPr>
      </w:pPr>
      <w:r w:rsidRPr="000604C9">
        <w:rPr>
          <w:rFonts w:ascii="Times New Roman" w:eastAsia="Arial" w:hAnsi="Times New Roman" w:cs="Times New Roman"/>
          <w:color w:val="252525"/>
          <w:sz w:val="28"/>
        </w:rPr>
        <w:t>На задней панели управления бортпроводников ВС Боинг 737-NG расположен индикатор бака сливной системы.</w:t>
      </w:r>
    </w:p>
    <w:p w:rsidR="000604C9" w:rsidRPr="000604C9" w:rsidRDefault="000604C9" w:rsidP="000604C9">
      <w:pPr>
        <w:spacing w:after="103" w:line="256" w:lineRule="auto"/>
        <w:ind w:firstLine="708"/>
        <w:rPr>
          <w:rFonts w:ascii="Times New Roman" w:eastAsia="Arial" w:hAnsi="Times New Roman" w:cs="Times New Roman"/>
          <w:color w:val="252525"/>
          <w:sz w:val="28"/>
        </w:rPr>
      </w:pPr>
      <w:r w:rsidRPr="000604C9">
        <w:rPr>
          <w:rFonts w:ascii="Times New Roman" w:eastAsia="Arial" w:hAnsi="Times New Roman" w:cs="Times New Roman"/>
          <w:color w:val="252525"/>
          <w:sz w:val="28"/>
        </w:rPr>
        <w:t>Если сливной бак заполнится полностью, то загорится сигнальная лампа «LAVS INOP», при этом отключается система смыва в унитазе.</w:t>
      </w:r>
    </w:p>
    <w:p w:rsidR="000604C9" w:rsidRPr="000604C9" w:rsidRDefault="000604C9" w:rsidP="000604C9">
      <w:pPr>
        <w:spacing w:after="103" w:line="256" w:lineRule="auto"/>
        <w:ind w:firstLine="708"/>
        <w:rPr>
          <w:rFonts w:ascii="Times New Roman" w:eastAsia="Arial" w:hAnsi="Times New Roman" w:cs="Times New Roman"/>
          <w:color w:val="252525"/>
          <w:sz w:val="28"/>
        </w:rPr>
      </w:pPr>
      <w:r w:rsidRPr="000604C9">
        <w:rPr>
          <w:rFonts w:ascii="Times New Roman" w:eastAsia="Arial" w:hAnsi="Times New Roman" w:cs="Times New Roman"/>
          <w:color w:val="252525"/>
          <w:sz w:val="28"/>
        </w:rPr>
        <w:t>Включение сигнальной лампы «CLEAN CHECK SENSOR» означает неисправность или засоренность сенсоров, при этом система смыва остается рабочей.</w:t>
      </w:r>
    </w:p>
    <w:p w:rsidR="000A16E6" w:rsidRPr="000604C9" w:rsidRDefault="000604C9" w:rsidP="000604C9">
      <w:pPr>
        <w:spacing w:after="103" w:line="256" w:lineRule="auto"/>
        <w:ind w:firstLine="708"/>
        <w:rPr>
          <w:rFonts w:ascii="Times New Roman" w:eastAsia="Arial" w:hAnsi="Times New Roman" w:cs="Times New Roman"/>
          <w:color w:val="252525"/>
          <w:sz w:val="28"/>
        </w:rPr>
      </w:pPr>
      <w:r w:rsidRPr="000604C9">
        <w:rPr>
          <w:rFonts w:ascii="Times New Roman" w:eastAsia="Arial" w:hAnsi="Times New Roman" w:cs="Times New Roman"/>
          <w:noProof/>
          <w:color w:val="252525"/>
          <w:sz w:val="21"/>
        </w:rPr>
        <w:drawing>
          <wp:anchor distT="0" distB="0" distL="114300" distR="114300" simplePos="0" relativeHeight="251676672" behindDoc="0" locked="0" layoutInCell="1" allowOverlap="1" wp14:anchorId="2FE46858" wp14:editId="6883CFEF">
            <wp:simplePos x="0" y="0"/>
            <wp:positionH relativeFrom="column">
              <wp:posOffset>52705</wp:posOffset>
            </wp:positionH>
            <wp:positionV relativeFrom="page">
              <wp:posOffset>7035165</wp:posOffset>
            </wp:positionV>
            <wp:extent cx="6137910" cy="3451860"/>
            <wp:effectExtent l="0" t="0" r="0" b="0"/>
            <wp:wrapTopAndBottom/>
            <wp:docPr id="11" name="Рисунок 11" descr="C:\Users\Гасайни\YandexDisk\УЧЕБА\7 Семестр\РКС (Малахов Андрей Анатольевич)\ДЗ1\фото\+Система удаления отбросов\1246093919_air_close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сайни\YandexDisk\УЧЕБА\7 Семестр\РКС (Малахов Андрей Анатольевич)\ДЗ1\фото\+Система удаления отбросов\1246093919_air_closet_04.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37910" cy="3451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04C9">
        <w:rPr>
          <w:rFonts w:ascii="Times New Roman" w:eastAsia="Arial" w:hAnsi="Times New Roman" w:cs="Times New Roman"/>
          <w:color w:val="252525"/>
          <w:sz w:val="28"/>
        </w:rPr>
        <w:t>В случае выхода из строя системы смыва унитаза (клапан смыва постоянно находится в открытом положении) возможно принудительное отключение данной системы. Для этого необходимо потянуть на себя рукоятку закрытия клапана слива (находится внизу, видна под кожухом унитаза). При этом закрывается клапан смыва, перекрывается подача воды в унитаз и отключается механизм системы смыва.</w:t>
      </w:r>
      <w:bookmarkStart w:id="0" w:name="_GoBack"/>
      <w:bookmarkEnd w:id="0"/>
    </w:p>
    <w:sectPr w:rsidR="000A16E6" w:rsidRPr="000604C9" w:rsidSect="000604C9">
      <w:pgSz w:w="11904" w:h="16838"/>
      <w:pgMar w:top="567" w:right="564" w:bottom="851"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868" w:rsidRDefault="00697868" w:rsidP="007627E1">
      <w:pPr>
        <w:spacing w:after="0" w:line="240" w:lineRule="auto"/>
      </w:pPr>
      <w:r>
        <w:separator/>
      </w:r>
    </w:p>
  </w:endnote>
  <w:endnote w:type="continuationSeparator" w:id="0">
    <w:p w:rsidR="00697868" w:rsidRDefault="00697868" w:rsidP="00762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Symbol">
    <w:charset w:val="00"/>
    <w:family w:val="swiss"/>
    <w:pitch w:val="variable"/>
    <w:sig w:usb0="8000006F" w:usb1="1200FBEF" w:usb2="000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charset w:val="CC"/>
    <w:family w:val="swiss"/>
    <w:pitch w:val="variable"/>
    <w:sig w:usb0="E10022FF" w:usb1="C000E47F" w:usb2="00000029" w:usb3="00000000" w:csb0="000001DF" w:csb1="00000000"/>
  </w:font>
  <w:font w:name="Verdana">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Helvetica">
    <w:panose1 w:val="020B05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868" w:rsidRDefault="00697868" w:rsidP="007627E1">
      <w:pPr>
        <w:spacing w:after="0" w:line="240" w:lineRule="auto"/>
      </w:pPr>
      <w:r>
        <w:separator/>
      </w:r>
    </w:p>
  </w:footnote>
  <w:footnote w:type="continuationSeparator" w:id="0">
    <w:p w:rsidR="00697868" w:rsidRDefault="00697868" w:rsidP="00762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00598"/>
    <w:multiLevelType w:val="hybridMultilevel"/>
    <w:tmpl w:val="ADB8E690"/>
    <w:lvl w:ilvl="0" w:tplc="B0B46920">
      <w:start w:val="1"/>
      <w:numFmt w:val="decimal"/>
      <w:lvlText w:val="%1."/>
      <w:lvlJc w:val="left"/>
      <w:pPr>
        <w:ind w:left="713"/>
      </w:pPr>
      <w:rPr>
        <w:rFonts w:ascii="Calibri" w:eastAsia="Calibri" w:hAnsi="Calibri" w:cs="Calibri"/>
        <w:b/>
        <w:bCs/>
        <w:i w:val="0"/>
        <w:strike w:val="0"/>
        <w:dstrike w:val="0"/>
        <w:color w:val="0000A0"/>
        <w:sz w:val="27"/>
        <w:szCs w:val="27"/>
        <w:u w:val="none" w:color="000000"/>
        <w:bdr w:val="none" w:sz="0" w:space="0" w:color="auto"/>
        <w:shd w:val="clear" w:color="auto" w:fill="auto"/>
        <w:vertAlign w:val="baseline"/>
      </w:rPr>
    </w:lvl>
    <w:lvl w:ilvl="1" w:tplc="68923580">
      <w:start w:val="1"/>
      <w:numFmt w:val="lowerLetter"/>
      <w:lvlText w:val="%2"/>
      <w:lvlJc w:val="left"/>
      <w:pPr>
        <w:ind w:left="1440"/>
      </w:pPr>
      <w:rPr>
        <w:rFonts w:ascii="Calibri" w:eastAsia="Calibri" w:hAnsi="Calibri" w:cs="Calibri"/>
        <w:b/>
        <w:bCs/>
        <w:i w:val="0"/>
        <w:strike w:val="0"/>
        <w:dstrike w:val="0"/>
        <w:color w:val="0000A0"/>
        <w:sz w:val="27"/>
        <w:szCs w:val="27"/>
        <w:u w:val="none" w:color="000000"/>
        <w:bdr w:val="none" w:sz="0" w:space="0" w:color="auto"/>
        <w:shd w:val="clear" w:color="auto" w:fill="auto"/>
        <w:vertAlign w:val="baseline"/>
      </w:rPr>
    </w:lvl>
    <w:lvl w:ilvl="2" w:tplc="FA7C2752">
      <w:start w:val="1"/>
      <w:numFmt w:val="lowerRoman"/>
      <w:lvlText w:val="%3"/>
      <w:lvlJc w:val="left"/>
      <w:pPr>
        <w:ind w:left="2160"/>
      </w:pPr>
      <w:rPr>
        <w:rFonts w:ascii="Calibri" w:eastAsia="Calibri" w:hAnsi="Calibri" w:cs="Calibri"/>
        <w:b/>
        <w:bCs/>
        <w:i w:val="0"/>
        <w:strike w:val="0"/>
        <w:dstrike w:val="0"/>
        <w:color w:val="0000A0"/>
        <w:sz w:val="27"/>
        <w:szCs w:val="27"/>
        <w:u w:val="none" w:color="000000"/>
        <w:bdr w:val="none" w:sz="0" w:space="0" w:color="auto"/>
        <w:shd w:val="clear" w:color="auto" w:fill="auto"/>
        <w:vertAlign w:val="baseline"/>
      </w:rPr>
    </w:lvl>
    <w:lvl w:ilvl="3" w:tplc="CCAEAA56">
      <w:start w:val="1"/>
      <w:numFmt w:val="decimal"/>
      <w:lvlText w:val="%4"/>
      <w:lvlJc w:val="left"/>
      <w:pPr>
        <w:ind w:left="2880"/>
      </w:pPr>
      <w:rPr>
        <w:rFonts w:ascii="Calibri" w:eastAsia="Calibri" w:hAnsi="Calibri" w:cs="Calibri"/>
        <w:b/>
        <w:bCs/>
        <w:i w:val="0"/>
        <w:strike w:val="0"/>
        <w:dstrike w:val="0"/>
        <w:color w:val="0000A0"/>
        <w:sz w:val="27"/>
        <w:szCs w:val="27"/>
        <w:u w:val="none" w:color="000000"/>
        <w:bdr w:val="none" w:sz="0" w:space="0" w:color="auto"/>
        <w:shd w:val="clear" w:color="auto" w:fill="auto"/>
        <w:vertAlign w:val="baseline"/>
      </w:rPr>
    </w:lvl>
    <w:lvl w:ilvl="4" w:tplc="586A4A94">
      <w:start w:val="1"/>
      <w:numFmt w:val="lowerLetter"/>
      <w:lvlText w:val="%5"/>
      <w:lvlJc w:val="left"/>
      <w:pPr>
        <w:ind w:left="3600"/>
      </w:pPr>
      <w:rPr>
        <w:rFonts w:ascii="Calibri" w:eastAsia="Calibri" w:hAnsi="Calibri" w:cs="Calibri"/>
        <w:b/>
        <w:bCs/>
        <w:i w:val="0"/>
        <w:strike w:val="0"/>
        <w:dstrike w:val="0"/>
        <w:color w:val="0000A0"/>
        <w:sz w:val="27"/>
        <w:szCs w:val="27"/>
        <w:u w:val="none" w:color="000000"/>
        <w:bdr w:val="none" w:sz="0" w:space="0" w:color="auto"/>
        <w:shd w:val="clear" w:color="auto" w:fill="auto"/>
        <w:vertAlign w:val="baseline"/>
      </w:rPr>
    </w:lvl>
    <w:lvl w:ilvl="5" w:tplc="9A3C5BF6">
      <w:start w:val="1"/>
      <w:numFmt w:val="lowerRoman"/>
      <w:lvlText w:val="%6"/>
      <w:lvlJc w:val="left"/>
      <w:pPr>
        <w:ind w:left="4320"/>
      </w:pPr>
      <w:rPr>
        <w:rFonts w:ascii="Calibri" w:eastAsia="Calibri" w:hAnsi="Calibri" w:cs="Calibri"/>
        <w:b/>
        <w:bCs/>
        <w:i w:val="0"/>
        <w:strike w:val="0"/>
        <w:dstrike w:val="0"/>
        <w:color w:val="0000A0"/>
        <w:sz w:val="27"/>
        <w:szCs w:val="27"/>
        <w:u w:val="none" w:color="000000"/>
        <w:bdr w:val="none" w:sz="0" w:space="0" w:color="auto"/>
        <w:shd w:val="clear" w:color="auto" w:fill="auto"/>
        <w:vertAlign w:val="baseline"/>
      </w:rPr>
    </w:lvl>
    <w:lvl w:ilvl="6" w:tplc="3F1A34B8">
      <w:start w:val="1"/>
      <w:numFmt w:val="decimal"/>
      <w:lvlText w:val="%7"/>
      <w:lvlJc w:val="left"/>
      <w:pPr>
        <w:ind w:left="5040"/>
      </w:pPr>
      <w:rPr>
        <w:rFonts w:ascii="Calibri" w:eastAsia="Calibri" w:hAnsi="Calibri" w:cs="Calibri"/>
        <w:b/>
        <w:bCs/>
        <w:i w:val="0"/>
        <w:strike w:val="0"/>
        <w:dstrike w:val="0"/>
        <w:color w:val="0000A0"/>
        <w:sz w:val="27"/>
        <w:szCs w:val="27"/>
        <w:u w:val="none" w:color="000000"/>
        <w:bdr w:val="none" w:sz="0" w:space="0" w:color="auto"/>
        <w:shd w:val="clear" w:color="auto" w:fill="auto"/>
        <w:vertAlign w:val="baseline"/>
      </w:rPr>
    </w:lvl>
    <w:lvl w:ilvl="7" w:tplc="C96E1A72">
      <w:start w:val="1"/>
      <w:numFmt w:val="lowerLetter"/>
      <w:lvlText w:val="%8"/>
      <w:lvlJc w:val="left"/>
      <w:pPr>
        <w:ind w:left="5760"/>
      </w:pPr>
      <w:rPr>
        <w:rFonts w:ascii="Calibri" w:eastAsia="Calibri" w:hAnsi="Calibri" w:cs="Calibri"/>
        <w:b/>
        <w:bCs/>
        <w:i w:val="0"/>
        <w:strike w:val="0"/>
        <w:dstrike w:val="0"/>
        <w:color w:val="0000A0"/>
        <w:sz w:val="27"/>
        <w:szCs w:val="27"/>
        <w:u w:val="none" w:color="000000"/>
        <w:bdr w:val="none" w:sz="0" w:space="0" w:color="auto"/>
        <w:shd w:val="clear" w:color="auto" w:fill="auto"/>
        <w:vertAlign w:val="baseline"/>
      </w:rPr>
    </w:lvl>
    <w:lvl w:ilvl="8" w:tplc="026C5CCE">
      <w:start w:val="1"/>
      <w:numFmt w:val="lowerRoman"/>
      <w:lvlText w:val="%9"/>
      <w:lvlJc w:val="left"/>
      <w:pPr>
        <w:ind w:left="6480"/>
      </w:pPr>
      <w:rPr>
        <w:rFonts w:ascii="Calibri" w:eastAsia="Calibri" w:hAnsi="Calibri" w:cs="Calibri"/>
        <w:b/>
        <w:bCs/>
        <w:i w:val="0"/>
        <w:strike w:val="0"/>
        <w:dstrike w:val="0"/>
        <w:color w:val="0000A0"/>
        <w:sz w:val="27"/>
        <w:szCs w:val="27"/>
        <w:u w:val="none" w:color="000000"/>
        <w:bdr w:val="none" w:sz="0" w:space="0" w:color="auto"/>
        <w:shd w:val="clear" w:color="auto" w:fill="auto"/>
        <w:vertAlign w:val="baseline"/>
      </w:rPr>
    </w:lvl>
  </w:abstractNum>
  <w:abstractNum w:abstractNumId="1" w15:restartNumberingAfterBreak="0">
    <w:nsid w:val="16893B4C"/>
    <w:multiLevelType w:val="hybridMultilevel"/>
    <w:tmpl w:val="0C2C4DF6"/>
    <w:lvl w:ilvl="0" w:tplc="354AAE82">
      <w:start w:val="1"/>
      <w:numFmt w:val="bullet"/>
      <w:lvlText w:val="•"/>
      <w:lvlJc w:val="left"/>
      <w:pPr>
        <w:ind w:left="8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42137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4C2D0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36987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70256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2843D8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2CF81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9E2B6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344E7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C4F283F"/>
    <w:multiLevelType w:val="hybridMultilevel"/>
    <w:tmpl w:val="715EA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C101F39"/>
    <w:multiLevelType w:val="hybridMultilevel"/>
    <w:tmpl w:val="14DCA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E971BE"/>
    <w:multiLevelType w:val="multilevel"/>
    <w:tmpl w:val="AC76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5B2297"/>
    <w:multiLevelType w:val="multilevel"/>
    <w:tmpl w:val="579A15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7E4199"/>
    <w:multiLevelType w:val="hybridMultilevel"/>
    <w:tmpl w:val="B1965188"/>
    <w:lvl w:ilvl="0" w:tplc="339C377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40C66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1E57F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064EBD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E49BE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30C6DB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9E2731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80B85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76B73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6B66A5D"/>
    <w:multiLevelType w:val="multilevel"/>
    <w:tmpl w:val="64F6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8B6FB7"/>
    <w:multiLevelType w:val="multilevel"/>
    <w:tmpl w:val="006E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8B7813"/>
    <w:multiLevelType w:val="hybridMultilevel"/>
    <w:tmpl w:val="D9040168"/>
    <w:lvl w:ilvl="0" w:tplc="09E040B6">
      <w:start w:val="1"/>
      <w:numFmt w:val="decimal"/>
      <w:lvlText w:val="%1."/>
      <w:lvlJc w:val="left"/>
      <w:pPr>
        <w:ind w:left="345" w:hanging="360"/>
      </w:pPr>
      <w:rPr>
        <w:rFonts w:eastAsia="Arial" w:hint="default"/>
        <w:color w:val="252525"/>
        <w:sz w:val="24"/>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10" w15:restartNumberingAfterBreak="0">
    <w:nsid w:val="62B62BE1"/>
    <w:multiLevelType w:val="hybridMultilevel"/>
    <w:tmpl w:val="06A8D71A"/>
    <w:lvl w:ilvl="0" w:tplc="923480E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90AE7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C43F7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82006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30F52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74845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4ACDE7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AE4D1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962F6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E8C3D25"/>
    <w:multiLevelType w:val="hybridMultilevel"/>
    <w:tmpl w:val="CD28FF78"/>
    <w:lvl w:ilvl="0" w:tplc="3F4C92D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7229F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D0E2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368FB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D0A2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A405A8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82162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7A805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169CC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EF2003D"/>
    <w:multiLevelType w:val="hybridMultilevel"/>
    <w:tmpl w:val="81A060DC"/>
    <w:lvl w:ilvl="0" w:tplc="605E5F0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ECEB3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96615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ECF5C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5299E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77099E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FECB2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14C0C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98754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0647007"/>
    <w:multiLevelType w:val="multilevel"/>
    <w:tmpl w:val="1FBA7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2B6288"/>
    <w:multiLevelType w:val="hybridMultilevel"/>
    <w:tmpl w:val="AFAC095C"/>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num w:numId="1">
    <w:abstractNumId w:val="0"/>
  </w:num>
  <w:num w:numId="2">
    <w:abstractNumId w:val="11"/>
  </w:num>
  <w:num w:numId="3">
    <w:abstractNumId w:val="12"/>
  </w:num>
  <w:num w:numId="4">
    <w:abstractNumId w:val="6"/>
  </w:num>
  <w:num w:numId="5">
    <w:abstractNumId w:val="1"/>
  </w:num>
  <w:num w:numId="6">
    <w:abstractNumId w:val="10"/>
  </w:num>
  <w:num w:numId="7">
    <w:abstractNumId w:val="14"/>
  </w:num>
  <w:num w:numId="8">
    <w:abstractNumId w:val="3"/>
  </w:num>
  <w:num w:numId="9">
    <w:abstractNumId w:val="2"/>
  </w:num>
  <w:num w:numId="10">
    <w:abstractNumId w:val="5"/>
  </w:num>
  <w:num w:numId="11">
    <w:abstractNumId w:val="9"/>
  </w:num>
  <w:num w:numId="12">
    <w:abstractNumId w:val="4"/>
  </w:num>
  <w:num w:numId="13">
    <w:abstractNumId w:val="13"/>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D1D"/>
    <w:rsid w:val="00000B0C"/>
    <w:rsid w:val="00030159"/>
    <w:rsid w:val="000604C9"/>
    <w:rsid w:val="000709E6"/>
    <w:rsid w:val="000A16E6"/>
    <w:rsid w:val="001315FD"/>
    <w:rsid w:val="001A59D4"/>
    <w:rsid w:val="00206989"/>
    <w:rsid w:val="00413321"/>
    <w:rsid w:val="004C2B0F"/>
    <w:rsid w:val="00570A4D"/>
    <w:rsid w:val="00697868"/>
    <w:rsid w:val="0071034B"/>
    <w:rsid w:val="007627E1"/>
    <w:rsid w:val="007C4BE4"/>
    <w:rsid w:val="007C7A49"/>
    <w:rsid w:val="00900D58"/>
    <w:rsid w:val="00AD5D1D"/>
    <w:rsid w:val="00B35B32"/>
    <w:rsid w:val="00B81EC7"/>
    <w:rsid w:val="00C35F89"/>
    <w:rsid w:val="00D826B8"/>
    <w:rsid w:val="00D95C95"/>
    <w:rsid w:val="00EA6BF0"/>
    <w:rsid w:val="00F601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4D26B"/>
  <w15:docId w15:val="{1D62F5D6-B645-4F46-B773-84DD9C7C6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115"/>
      <w:ind w:left="10" w:hanging="10"/>
      <w:outlineLvl w:val="0"/>
    </w:pPr>
    <w:rPr>
      <w:rFonts w:ascii="Arial" w:eastAsia="Arial" w:hAnsi="Arial" w:cs="Arial"/>
      <w:color w:val="252525"/>
      <w:sz w:val="32"/>
    </w:rPr>
  </w:style>
  <w:style w:type="paragraph" w:styleId="2">
    <w:name w:val="heading 2"/>
    <w:next w:val="a"/>
    <w:link w:val="20"/>
    <w:uiPriority w:val="9"/>
    <w:unhideWhenUsed/>
    <w:qFormat/>
    <w:pPr>
      <w:keepNext/>
      <w:keepLines/>
      <w:spacing w:after="242"/>
      <w:ind w:left="10" w:hanging="10"/>
      <w:outlineLvl w:val="1"/>
    </w:pPr>
    <w:rPr>
      <w:rFonts w:ascii="Times New Roman" w:eastAsia="Times New Roman" w:hAnsi="Times New Roman" w:cs="Times New Roman"/>
      <w:b/>
      <w:color w:val="0000A0"/>
      <w:sz w:val="27"/>
    </w:rPr>
  </w:style>
  <w:style w:type="paragraph" w:styleId="3">
    <w:name w:val="heading 3"/>
    <w:next w:val="a"/>
    <w:link w:val="30"/>
    <w:uiPriority w:val="9"/>
    <w:unhideWhenUsed/>
    <w:qFormat/>
    <w:pPr>
      <w:keepNext/>
      <w:keepLines/>
      <w:spacing w:after="242"/>
      <w:ind w:left="10" w:hanging="10"/>
      <w:outlineLvl w:val="2"/>
    </w:pPr>
    <w:rPr>
      <w:rFonts w:ascii="Times New Roman" w:eastAsia="Times New Roman" w:hAnsi="Times New Roman" w:cs="Times New Roman"/>
      <w:b/>
      <w:color w:val="0000A0"/>
      <w:sz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Arial" w:eastAsia="Arial" w:hAnsi="Arial" w:cs="Arial"/>
      <w:color w:val="252525"/>
      <w:sz w:val="32"/>
    </w:rPr>
  </w:style>
  <w:style w:type="character" w:customStyle="1" w:styleId="20">
    <w:name w:val="Заголовок 2 Знак"/>
    <w:link w:val="2"/>
    <w:rPr>
      <w:rFonts w:ascii="Times New Roman" w:eastAsia="Times New Roman" w:hAnsi="Times New Roman" w:cs="Times New Roman"/>
      <w:b/>
      <w:color w:val="0000A0"/>
      <w:sz w:val="27"/>
    </w:rPr>
  </w:style>
  <w:style w:type="character" w:customStyle="1" w:styleId="30">
    <w:name w:val="Заголовок 3 Знак"/>
    <w:link w:val="3"/>
    <w:rPr>
      <w:rFonts w:ascii="Times New Roman" w:eastAsia="Times New Roman" w:hAnsi="Times New Roman" w:cs="Times New Roman"/>
      <w:b/>
      <w:color w:val="0000A0"/>
      <w:sz w:val="27"/>
    </w:rPr>
  </w:style>
  <w:style w:type="character" w:styleId="a3">
    <w:name w:val="Hyperlink"/>
    <w:basedOn w:val="a0"/>
    <w:uiPriority w:val="99"/>
    <w:unhideWhenUsed/>
    <w:rsid w:val="00570A4D"/>
    <w:rPr>
      <w:color w:val="0563C1" w:themeColor="hyperlink"/>
      <w:u w:val="single"/>
    </w:rPr>
  </w:style>
  <w:style w:type="character" w:styleId="a4">
    <w:name w:val="FollowedHyperlink"/>
    <w:basedOn w:val="a0"/>
    <w:uiPriority w:val="99"/>
    <w:semiHidden/>
    <w:unhideWhenUsed/>
    <w:rsid w:val="00570A4D"/>
    <w:rPr>
      <w:color w:val="954F72" w:themeColor="followedHyperlink"/>
      <w:u w:val="single"/>
    </w:rPr>
  </w:style>
  <w:style w:type="paragraph" w:styleId="a5">
    <w:name w:val="List Paragraph"/>
    <w:basedOn w:val="a"/>
    <w:uiPriority w:val="34"/>
    <w:qFormat/>
    <w:rsid w:val="00EA6BF0"/>
    <w:pPr>
      <w:ind w:left="720"/>
      <w:contextualSpacing/>
    </w:pPr>
  </w:style>
  <w:style w:type="character" w:styleId="a6">
    <w:name w:val="Strong"/>
    <w:basedOn w:val="a0"/>
    <w:uiPriority w:val="22"/>
    <w:qFormat/>
    <w:rsid w:val="00F60138"/>
    <w:rPr>
      <w:b/>
      <w:bCs/>
    </w:rPr>
  </w:style>
  <w:style w:type="paragraph" w:styleId="a7">
    <w:name w:val="header"/>
    <w:basedOn w:val="a"/>
    <w:link w:val="a8"/>
    <w:uiPriority w:val="99"/>
    <w:unhideWhenUsed/>
    <w:rsid w:val="007627E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627E1"/>
    <w:rPr>
      <w:rFonts w:ascii="Calibri" w:eastAsia="Calibri" w:hAnsi="Calibri" w:cs="Calibri"/>
      <w:color w:val="000000"/>
    </w:rPr>
  </w:style>
  <w:style w:type="paragraph" w:styleId="a9">
    <w:name w:val="footer"/>
    <w:basedOn w:val="a"/>
    <w:link w:val="aa"/>
    <w:uiPriority w:val="99"/>
    <w:unhideWhenUsed/>
    <w:rsid w:val="007627E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627E1"/>
    <w:rPr>
      <w:rFonts w:ascii="Calibri" w:eastAsia="Calibri" w:hAnsi="Calibri" w:cs="Calibri"/>
      <w:color w:val="000000"/>
    </w:rPr>
  </w:style>
  <w:style w:type="character" w:customStyle="1" w:styleId="apple-converted-space">
    <w:name w:val="apple-converted-space"/>
    <w:basedOn w:val="a0"/>
    <w:rsid w:val="007C7A49"/>
  </w:style>
  <w:style w:type="paragraph" w:styleId="ab">
    <w:name w:val="Normal (Web)"/>
    <w:basedOn w:val="a"/>
    <w:uiPriority w:val="99"/>
    <w:semiHidden/>
    <w:unhideWhenUsed/>
    <w:rsid w:val="007C7A4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tmainservices">
    <w:name w:val="stmainservices"/>
    <w:basedOn w:val="a0"/>
    <w:rsid w:val="007C7A49"/>
  </w:style>
  <w:style w:type="character" w:customStyle="1" w:styleId="stbubblehcount">
    <w:name w:val="stbubble_hcount"/>
    <w:basedOn w:val="a0"/>
    <w:rsid w:val="007C7A49"/>
  </w:style>
  <w:style w:type="character" w:customStyle="1" w:styleId="chicklets">
    <w:name w:val="chicklets"/>
    <w:basedOn w:val="a0"/>
    <w:rsid w:val="007C7A49"/>
  </w:style>
  <w:style w:type="paragraph" w:styleId="ac">
    <w:name w:val="Balloon Text"/>
    <w:basedOn w:val="a"/>
    <w:link w:val="ad"/>
    <w:uiPriority w:val="99"/>
    <w:semiHidden/>
    <w:unhideWhenUsed/>
    <w:rsid w:val="007C4BE4"/>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7C4BE4"/>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089006">
      <w:bodyDiv w:val="1"/>
      <w:marLeft w:val="0"/>
      <w:marRight w:val="0"/>
      <w:marTop w:val="0"/>
      <w:marBottom w:val="0"/>
      <w:divBdr>
        <w:top w:val="none" w:sz="0" w:space="0" w:color="auto"/>
        <w:left w:val="none" w:sz="0" w:space="0" w:color="auto"/>
        <w:bottom w:val="none" w:sz="0" w:space="0" w:color="auto"/>
        <w:right w:val="none" w:sz="0" w:space="0" w:color="auto"/>
      </w:divBdr>
    </w:div>
    <w:div w:id="643386467">
      <w:bodyDiv w:val="1"/>
      <w:marLeft w:val="0"/>
      <w:marRight w:val="0"/>
      <w:marTop w:val="0"/>
      <w:marBottom w:val="0"/>
      <w:divBdr>
        <w:top w:val="none" w:sz="0" w:space="0" w:color="auto"/>
        <w:left w:val="none" w:sz="0" w:space="0" w:color="auto"/>
        <w:bottom w:val="none" w:sz="0" w:space="0" w:color="auto"/>
        <w:right w:val="none" w:sz="0" w:space="0" w:color="auto"/>
      </w:divBdr>
    </w:div>
    <w:div w:id="1573541757">
      <w:bodyDiv w:val="1"/>
      <w:marLeft w:val="0"/>
      <w:marRight w:val="0"/>
      <w:marTop w:val="0"/>
      <w:marBottom w:val="0"/>
      <w:divBdr>
        <w:top w:val="none" w:sz="0" w:space="0" w:color="auto"/>
        <w:left w:val="none" w:sz="0" w:space="0" w:color="auto"/>
        <w:bottom w:val="none" w:sz="0" w:space="0" w:color="auto"/>
        <w:right w:val="none" w:sz="0" w:space="0" w:color="auto"/>
      </w:divBdr>
    </w:div>
    <w:div w:id="1576932132">
      <w:bodyDiv w:val="1"/>
      <w:marLeft w:val="0"/>
      <w:marRight w:val="0"/>
      <w:marTop w:val="0"/>
      <w:marBottom w:val="0"/>
      <w:divBdr>
        <w:top w:val="none" w:sz="0" w:space="0" w:color="auto"/>
        <w:left w:val="none" w:sz="0" w:space="0" w:color="auto"/>
        <w:bottom w:val="none" w:sz="0" w:space="0" w:color="auto"/>
        <w:right w:val="none" w:sz="0" w:space="0" w:color="auto"/>
      </w:divBdr>
      <w:divsChild>
        <w:div w:id="4216248">
          <w:marLeft w:val="0"/>
          <w:marRight w:val="0"/>
          <w:marTop w:val="0"/>
          <w:marBottom w:val="0"/>
          <w:divBdr>
            <w:top w:val="none" w:sz="0" w:space="0" w:color="auto"/>
            <w:left w:val="none" w:sz="0" w:space="0" w:color="auto"/>
            <w:bottom w:val="none" w:sz="0" w:space="0" w:color="auto"/>
            <w:right w:val="none" w:sz="0" w:space="0" w:color="auto"/>
          </w:divBdr>
          <w:divsChild>
            <w:div w:id="587229172">
              <w:marLeft w:val="0"/>
              <w:marRight w:val="0"/>
              <w:marTop w:val="195"/>
              <w:marBottom w:val="195"/>
              <w:divBdr>
                <w:top w:val="none" w:sz="0" w:space="0" w:color="auto"/>
                <w:left w:val="none" w:sz="0" w:space="0" w:color="auto"/>
                <w:bottom w:val="none" w:sz="0" w:space="0" w:color="auto"/>
                <w:right w:val="none" w:sz="0" w:space="0" w:color="auto"/>
              </w:divBdr>
            </w:div>
            <w:div w:id="1540624572">
              <w:marLeft w:val="0"/>
              <w:marRight w:val="0"/>
              <w:marTop w:val="0"/>
              <w:marBottom w:val="0"/>
              <w:divBdr>
                <w:top w:val="none" w:sz="0" w:space="0" w:color="auto"/>
                <w:left w:val="none" w:sz="0" w:space="0" w:color="auto"/>
                <w:bottom w:val="none" w:sz="0" w:space="0" w:color="auto"/>
                <w:right w:val="none" w:sz="0" w:space="0" w:color="auto"/>
              </w:divBdr>
              <w:divsChild>
                <w:div w:id="61945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98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3%D0%B7%D0%BA%D0%BE%D1%84%D1%8E%D0%B7%D0%B5%D0%BB%D1%8F%D0%B6%D0%BD%D1%8B%D0%B9_%D1%81%D0%B0%D0%BC%D0%BE%D0%BB%D1%91%D1%82" TargetMode="External"/><Relationship Id="rId18" Type="http://schemas.openxmlformats.org/officeDocument/2006/relationships/hyperlink" Target="https://ru.wikipedia.org/wiki/%D0%A1%D0%B0%D0%BC%D0%BE%D0%BB%D1%91%D1%82" TargetMode="External"/><Relationship Id="rId26" Type="http://schemas.openxmlformats.org/officeDocument/2006/relationships/hyperlink" Target="https://ru.wikipedia.org/wiki/%D0%9D%D0%B8%D0%B7%D0%BA%D0%BE%D0%BF%D0%BB%D0%B0%D0%BD" TargetMode="External"/><Relationship Id="rId39" Type="http://schemas.openxmlformats.org/officeDocument/2006/relationships/image" Target="media/image8.png"/><Relationship Id="rId21" Type="http://schemas.openxmlformats.org/officeDocument/2006/relationships/hyperlink" Target="https://ru.wikipedia.org/wiki/%D0%A4%D1%8E%D0%B7%D0%B5%D0%BB%D1%8F%D0%B6" TargetMode="External"/><Relationship Id="rId34" Type="http://schemas.openxmlformats.org/officeDocument/2006/relationships/image" Target="media/image4.gif"/><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ru.wikipedia.org/wiki/%D0%9F%D0%B0%D1%81%D1%81%D0%B0%D0%B6%D0%B8%D1%80%D1%81%D0%BA%D0%B8%D0%B9_%D1%81%D0%B0%D0%BC%D0%BE%D0%BB%D1%91%D1%82" TargetMode="External"/><Relationship Id="rId20" Type="http://schemas.openxmlformats.org/officeDocument/2006/relationships/hyperlink" Target="https://ru.wikipedia.org/wiki/%D0%A4%D1%8E%D0%B7%D0%B5%D0%BB%D1%8F%D0%B6" TargetMode="External"/><Relationship Id="rId29" Type="http://schemas.openxmlformats.org/officeDocument/2006/relationships/hyperlink" Target="https://ru.wikipedia.org/wiki/%D0%9A%D1%80%D1%8B%D0%BB%D0%BE_(%D1%81%D0%B0%D0%BC%D0%BE%D0%BB%D1%91%D1%82)" TargetMode="External"/><Relationship Id="rId41" Type="http://schemas.microsoft.com/office/2007/relationships/hdphoto" Target="media/hdphoto4.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ru.wikipedia.org/wiki/%D0%A8%D0%B8%D1%80%D0%BE%D0%BA%D0%BE%D1%84%D1%8E%D0%B7%D0%B5%D0%BB%D1%8F%D0%B6%D0%BD%D1%8B%D0%B9_%D1%81%D0%B0%D0%BC%D0%BE%D0%BB%D1%91%D1%82" TargetMode="External"/><Relationship Id="rId32" Type="http://schemas.openxmlformats.org/officeDocument/2006/relationships/hyperlink" Target="https://ru.wikipedia.org/wiki/%D0%9E%D0%BF%D0%B5%D1%80%D0%B5%D0%BD%D0%B8%D0%B5_(%D0%B0%D0%B2%D0%B8%D0%B0%D1%86%D0%B8%D1%8F)" TargetMode="External"/><Relationship Id="rId37" Type="http://schemas.openxmlformats.org/officeDocument/2006/relationships/image" Target="media/image6.gif"/><Relationship Id="rId40"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ru.wikipedia.org/wiki/%D0%9F%D0%B0%D1%81%D1%81%D0%B0%D0%B6%D0%B8%D1%80%D1%81%D0%BA%D0%B8%D0%B9_%D1%81%D0%B0%D0%BC%D0%BE%D0%BB%D1%91%D1%82" TargetMode="External"/><Relationship Id="rId23" Type="http://schemas.openxmlformats.org/officeDocument/2006/relationships/hyperlink" Target="https://ru.wikipedia.org/wiki/%D0%9C%D0%B5%D1%82%D1%80" TargetMode="External"/><Relationship Id="rId28" Type="http://schemas.openxmlformats.org/officeDocument/2006/relationships/hyperlink" Target="https://ru.wikipedia.org/wiki/%D0%9D%D0%B8%D0%B7%D0%BA%D0%BE%D0%BF%D0%BB%D0%B0%D0%BD" TargetMode="External"/><Relationship Id="rId36" Type="http://schemas.microsoft.com/office/2007/relationships/hdphoto" Target="media/hdphoto3.wdp"/><Relationship Id="rId10" Type="http://schemas.openxmlformats.org/officeDocument/2006/relationships/hyperlink" Target="https://ru.wikipedia.org/wiki/%D0%90%D0%B2%D0%B8%D0%BE%D0%BD%D0%B8%D0%BA%D0%B0" TargetMode="External"/><Relationship Id="rId19" Type="http://schemas.openxmlformats.org/officeDocument/2006/relationships/hyperlink" Target="https://ru.wikipedia.org/wiki/%D0%A1%D0%B0%D0%BC%D0%BE%D0%BB%D1%91%D1%82" TargetMode="External"/><Relationship Id="rId31" Type="http://schemas.openxmlformats.org/officeDocument/2006/relationships/hyperlink" Target="https://ru.wikipedia.org/wiki/%D0%9A%D1%80%D1%8B%D0%BB%D0%BE_(%D1%81%D0%B0%D0%BC%D0%BE%D0%BB%D1%91%D1%82)" TargetMode="External"/><Relationship Id="rId4" Type="http://schemas.openxmlformats.org/officeDocument/2006/relationships/webSettings" Target="webSettings.xml"/><Relationship Id="rId9" Type="http://schemas.openxmlformats.org/officeDocument/2006/relationships/hyperlink" Target="https://ru.wikipedia.org/wiki/%D0%90%D0%B2%D0%B8%D0%BE%D0%BD%D0%B8%D0%BA%D0%B0" TargetMode="External"/><Relationship Id="rId14" Type="http://schemas.openxmlformats.org/officeDocument/2006/relationships/hyperlink" Target="https://ru.wikipedia.org/wiki/%D0%A2%D1%83%D1%80%D0%B1%D0%BE%D0%B2%D0%B5%D0%BD%D1%82%D0%B8%D0%BB%D1%8F%D1%82%D0%BE%D1%80%D0%BD%D1%8B%D0%B9_%D0%B4%D0%B2%D0%B8%D0%B3%D0%B0%D1%82%D0%B5%D0%BB%D1%8C" TargetMode="External"/><Relationship Id="rId22" Type="http://schemas.openxmlformats.org/officeDocument/2006/relationships/hyperlink" Target="https://ru.wikipedia.org/wiki/%D0%9C%D0%B5%D1%82%D1%80" TargetMode="External"/><Relationship Id="rId27" Type="http://schemas.openxmlformats.org/officeDocument/2006/relationships/hyperlink" Target="https://ru.wikipedia.org/wiki/%D0%9D%D0%B8%D0%B7%D0%BA%D0%BE%D0%BF%D0%BB%D0%B0%D0%BD" TargetMode="External"/><Relationship Id="rId30" Type="http://schemas.openxmlformats.org/officeDocument/2006/relationships/hyperlink" Target="https://ru.wikipedia.org/wiki/%D0%9A%D1%80%D1%8B%D0%BB%D0%BE_(%D1%81%D0%B0%D0%BC%D0%BE%D0%BB%D1%91%D1%82)" TargetMode="External"/><Relationship Id="rId35" Type="http://schemas.openxmlformats.org/officeDocument/2006/relationships/image" Target="media/image5.png"/><Relationship Id="rId43" Type="http://schemas.openxmlformats.org/officeDocument/2006/relationships/theme" Target="theme/theme1.xml"/><Relationship Id="rId8" Type="http://schemas.microsoft.com/office/2007/relationships/hdphoto" Target="media/hdphoto1.wdp"/><Relationship Id="rId3" Type="http://schemas.openxmlformats.org/officeDocument/2006/relationships/settings" Target="settings.xml"/><Relationship Id="rId12" Type="http://schemas.microsoft.com/office/2007/relationships/hdphoto" Target="media/hdphoto2.wdp"/><Relationship Id="rId17" Type="http://schemas.openxmlformats.org/officeDocument/2006/relationships/hyperlink" Target="https://ru.wikipedia.org/wiki/%D0%9F%D0%B0%D1%81%D1%81%D0%B0%D0%B6%D0%B8%D1%80%D1%81%D0%BA%D0%B8%D0%B9_%D1%81%D0%B0%D0%BC%D0%BE%D0%BB%D1%91%D1%82" TargetMode="External"/><Relationship Id="rId25" Type="http://schemas.openxmlformats.org/officeDocument/2006/relationships/image" Target="media/image3.jpeg"/><Relationship Id="rId33" Type="http://schemas.openxmlformats.org/officeDocument/2006/relationships/hyperlink" Target="https://ru.wikipedia.org/wiki/%D0%9E%D0%BF%D0%B5%D1%80%D0%B5%D0%BD%D0%B8%D0%B5_(%D0%B0%D0%B2%D0%B8%D0%B0%D1%86%D0%B8%D1%8F)" TargetMode="External"/><Relationship Id="rId38"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539</TotalTime>
  <Pages>1</Pages>
  <Words>3550</Words>
  <Characters>20235</Characters>
  <Application>Microsoft Office Word</Application>
  <DocSecurity>0</DocSecurity>
  <Lines>168</Lines>
  <Paragraphs>47</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Boeing 737-700 </vt:lpstr>
      <vt:lpstr>        Характеристика Boeing 737 - 700</vt:lpstr>
      <vt:lpstr>3.2 Оперение  </vt:lpstr>
      <vt:lpstr>    Топливная система </vt:lpstr>
    </vt:vector>
  </TitlesOfParts>
  <Company/>
  <LinksUpToDate>false</LinksUpToDate>
  <CharactersWithSpaces>23738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Гасайни</dc:creator>
  <cp:keywords/>
  <cp:lastModifiedBy>Гасайни</cp:lastModifiedBy>
  <cp:revision>6</cp:revision>
  <cp:lastPrinted>2016-11-07T01:21:00Z</cp:lastPrinted>
  <dcterms:created xsi:type="dcterms:W3CDTF">2016-10-17T18:15:00Z</dcterms:created>
  <dcterms:modified xsi:type="dcterms:W3CDTF">2016-11-07T01:24:00Z</dcterms:modified>
</cp:coreProperties>
</file>